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A6" w:rsidRPr="00670EA6" w:rsidRDefault="00670EA6" w:rsidP="00670EA6">
      <w:pPr>
        <w:shd w:val="clear" w:color="auto" w:fill="FFFFFF"/>
        <w:spacing w:before="120" w:after="120" w:line="384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9"/>
          <w:szCs w:val="29"/>
          <w:lang w:eastAsia="ru-RU"/>
        </w:rPr>
      </w:pPr>
      <w:r w:rsidRPr="00670EA6">
        <w:rPr>
          <w:rFonts w:ascii="Arial" w:eastAsia="Times New Roman" w:hAnsi="Arial" w:cs="Arial"/>
          <w:color w:val="2C2D2E"/>
          <w:kern w:val="36"/>
          <w:sz w:val="29"/>
          <w:szCs w:val="29"/>
          <w:lang w:eastAsia="ru-RU"/>
        </w:rPr>
        <w:t>Обновление экстремистских материалов от 03.10.2023</w:t>
      </w:r>
    </w:p>
    <w:p w:rsidR="00670EA6" w:rsidRPr="00670EA6" w:rsidRDefault="00670EA6" w:rsidP="00670EA6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7"/>
          <w:szCs w:val="17"/>
          <w:lang w:eastAsia="ru-RU"/>
        </w:rPr>
      </w:pPr>
      <w:r w:rsidRPr="00670EA6">
        <w:rPr>
          <w:rFonts w:ascii="Helvetica" w:eastAsia="Times New Roman" w:hAnsi="Helvetica" w:cs="Times New Roman"/>
          <w:b/>
          <w:bCs/>
          <w:color w:val="000000"/>
          <w:sz w:val="17"/>
          <w:szCs w:val="17"/>
          <w:bdr w:val="single" w:sz="4" w:space="6" w:color="E0E0E0" w:frame="1"/>
          <w:lang w:eastAsia="ru-RU"/>
        </w:rPr>
        <w:t>№</w:t>
      </w:r>
      <w:proofErr w:type="spellStart"/>
      <w:r w:rsidRPr="00670EA6">
        <w:rPr>
          <w:rFonts w:ascii="Helvetica" w:eastAsia="Times New Roman" w:hAnsi="Helvetica" w:cs="Times New Roman"/>
          <w:b/>
          <w:bCs/>
          <w:color w:val="000000"/>
          <w:sz w:val="17"/>
          <w:szCs w:val="17"/>
          <w:bdr w:val="single" w:sz="4" w:space="6" w:color="E0E0E0" w:frame="1"/>
          <w:lang w:eastAsia="ru-RU"/>
        </w:rPr>
        <w:t>ДатаНовые</w:t>
      </w:r>
      <w:proofErr w:type="spellEnd"/>
      <w:r w:rsidRPr="00670EA6">
        <w:rPr>
          <w:rFonts w:ascii="Helvetica" w:eastAsia="Times New Roman" w:hAnsi="Helvetica" w:cs="Times New Roman"/>
          <w:b/>
          <w:bCs/>
          <w:color w:val="000000"/>
          <w:sz w:val="17"/>
          <w:szCs w:val="17"/>
          <w:bdr w:val="single" w:sz="4" w:space="6" w:color="E0E0E0" w:frame="1"/>
          <w:lang w:eastAsia="ru-RU"/>
        </w:rPr>
        <w:t xml:space="preserve"> материалы</w:t>
      </w:r>
    </w:p>
    <w:p w:rsidR="00670EA6" w:rsidRPr="00670EA6" w:rsidRDefault="00670EA6" w:rsidP="00670EA6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Pr="00670EA6">
          <w:rPr>
            <w:rFonts w:ascii="Helvetica" w:eastAsia="Times New Roman" w:hAnsi="Helvetica" w:cs="Times New Roman"/>
            <w:color w:val="6A6A73"/>
            <w:sz w:val="17"/>
            <w:u w:val="single"/>
            <w:lang w:eastAsia="ru-RU"/>
          </w:rPr>
          <w:t>5375</w:t>
        </w:r>
      </w:hyperlink>
    </w:p>
    <w:p w:rsidR="00670EA6" w:rsidRPr="00670EA6" w:rsidRDefault="00670EA6" w:rsidP="00670EA6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670EA6"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  <w:t>26.09.2023</w:t>
      </w:r>
    </w:p>
    <w:p w:rsidR="00670EA6" w:rsidRPr="00670EA6" w:rsidRDefault="00670EA6" w:rsidP="00670EA6">
      <w:pPr>
        <w:shd w:val="clear" w:color="auto" w:fill="F6F6F6"/>
        <w:spacing w:before="120" w:after="120" w:line="240" w:lineRule="auto"/>
        <w:ind w:firstLine="240"/>
        <w:jc w:val="both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Стихотворение Юрия Нестеренко с названием "Русским оккупантам", которое начинается со слов: "Как вы будете драпать, с…</w:t>
      </w:r>
      <w:proofErr w:type="spellStart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ки</w:t>
      </w:r>
      <w:proofErr w:type="spellEnd"/>
      <w:proofErr w:type="gramStart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!...", </w:t>
      </w:r>
      <w:proofErr w:type="gramEnd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заканчивается словами: "А в бомжи или в грузы 200 – Это, с…</w:t>
      </w:r>
      <w:proofErr w:type="spellStart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ки</w:t>
      </w:r>
      <w:proofErr w:type="spellEnd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, как повезет</w:t>
      </w:r>
      <w:proofErr w:type="gramStart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." (</w:t>
      </w:r>
      <w:proofErr w:type="gramEnd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решение Сыктывкарского городского суда Республики Коми от 02.08.2023).</w:t>
      </w:r>
    </w:p>
    <w:p w:rsidR="00670EA6" w:rsidRPr="00670EA6" w:rsidRDefault="00670EA6" w:rsidP="00670E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Pr="00670EA6">
          <w:rPr>
            <w:rFonts w:ascii="Helvetica" w:eastAsia="Times New Roman" w:hAnsi="Helvetica" w:cs="Times New Roman"/>
            <w:color w:val="6A6A73"/>
            <w:sz w:val="17"/>
            <w:u w:val="single"/>
            <w:lang w:eastAsia="ru-RU"/>
          </w:rPr>
          <w:t>5374</w:t>
        </w:r>
      </w:hyperlink>
    </w:p>
    <w:p w:rsidR="00670EA6" w:rsidRPr="00670EA6" w:rsidRDefault="00670EA6" w:rsidP="00670E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670EA6"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  <w:t>26.09.2023</w:t>
      </w:r>
    </w:p>
    <w:p w:rsidR="00670EA6" w:rsidRPr="00670EA6" w:rsidRDefault="00670EA6" w:rsidP="00670EA6">
      <w:pPr>
        <w:shd w:val="clear" w:color="auto" w:fill="FFFFFF"/>
        <w:spacing w:before="120" w:after="120" w:line="240" w:lineRule="auto"/>
        <w:ind w:firstLine="240"/>
        <w:jc w:val="both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Текст книги "</w:t>
      </w:r>
      <w:proofErr w:type="spellStart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Siege</w:t>
      </w:r>
      <w:proofErr w:type="spellEnd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" ("Осада"), опубликованной 05.09.2017 в электронном формате на 527 страницах (3-е издание) под авторством Джеймса </w:t>
      </w:r>
      <w:proofErr w:type="spellStart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Мейсона</w:t>
      </w:r>
      <w:proofErr w:type="spellEnd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(</w:t>
      </w:r>
      <w:proofErr w:type="spellStart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Мэйсона</w:t>
      </w:r>
      <w:proofErr w:type="spellEnd"/>
      <w:r w:rsidRPr="00670EA6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) (решение Приморского районного суда Санкт-Петербурга от 03.07.2023).</w:t>
      </w:r>
    </w:p>
    <w:p w:rsidR="00645E59" w:rsidRDefault="00645E59"/>
    <w:sectPr w:rsidR="00645E59" w:rsidSect="0064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0EA6"/>
    <w:rsid w:val="00645E59"/>
    <w:rsid w:val="0067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59"/>
  </w:style>
  <w:style w:type="paragraph" w:styleId="1">
    <w:name w:val="heading 1"/>
    <w:basedOn w:val="a"/>
    <w:link w:val="10"/>
    <w:uiPriority w:val="9"/>
    <w:qFormat/>
    <w:rsid w:val="00670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0E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381">
          <w:marLeft w:val="0"/>
          <w:marRight w:val="0"/>
          <w:marTop w:val="6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9316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615">
                  <w:marLeft w:val="0"/>
                  <w:marRight w:val="0"/>
                  <w:marTop w:val="0"/>
                  <w:marBottom w:val="0"/>
                  <w:divBdr>
                    <w:top w:val="single" w:sz="4" w:space="6" w:color="E0E0E0"/>
                    <w:left w:val="none" w:sz="0" w:space="0" w:color="auto"/>
                    <w:bottom w:val="none" w:sz="0" w:space="0" w:color="auto"/>
                    <w:right w:val="single" w:sz="4" w:space="6" w:color="E0E0E0"/>
                  </w:divBdr>
                </w:div>
                <w:div w:id="1418358578">
                  <w:marLeft w:val="0"/>
                  <w:marRight w:val="0"/>
                  <w:marTop w:val="0"/>
                  <w:marBottom w:val="0"/>
                  <w:divBdr>
                    <w:top w:val="single" w:sz="4" w:space="6" w:color="E0E0E0"/>
                    <w:left w:val="none" w:sz="0" w:space="0" w:color="auto"/>
                    <w:bottom w:val="none" w:sz="0" w:space="0" w:color="auto"/>
                    <w:right w:val="single" w:sz="4" w:space="6" w:color="E0E0E0"/>
                  </w:divBdr>
                </w:div>
                <w:div w:id="102186642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6" w:color="E0E0E0"/>
                  </w:divBdr>
                </w:div>
              </w:divsChild>
            </w:div>
            <w:div w:id="16589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3152">
                  <w:marLeft w:val="0"/>
                  <w:marRight w:val="0"/>
                  <w:marTop w:val="0"/>
                  <w:marBottom w:val="0"/>
                  <w:divBdr>
                    <w:top w:val="single" w:sz="4" w:space="6" w:color="E0E0E0"/>
                    <w:left w:val="none" w:sz="0" w:space="0" w:color="auto"/>
                    <w:bottom w:val="none" w:sz="0" w:space="0" w:color="auto"/>
                    <w:right w:val="single" w:sz="4" w:space="6" w:color="E0E0E0"/>
                  </w:divBdr>
                </w:div>
                <w:div w:id="114640199">
                  <w:marLeft w:val="0"/>
                  <w:marRight w:val="0"/>
                  <w:marTop w:val="0"/>
                  <w:marBottom w:val="0"/>
                  <w:divBdr>
                    <w:top w:val="single" w:sz="4" w:space="6" w:color="E0E0E0"/>
                    <w:left w:val="none" w:sz="0" w:space="0" w:color="auto"/>
                    <w:bottom w:val="none" w:sz="0" w:space="0" w:color="auto"/>
                    <w:right w:val="single" w:sz="4" w:space="6" w:color="E0E0E0"/>
                  </w:divBdr>
                </w:div>
                <w:div w:id="1351448313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6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374" TargetMode="External"/><Relationship Id="rId4" Type="http://schemas.openxmlformats.org/officeDocument/2006/relationships/hyperlink" Target="https://lidrekon.ru/5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2023-10-04T17:33:00Z</dcterms:created>
  <dcterms:modified xsi:type="dcterms:W3CDTF">2023-10-04T17:33:00Z</dcterms:modified>
</cp:coreProperties>
</file>