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F5" w:rsidRDefault="00F06C65">
      <w:pPr>
        <w:pStyle w:val="a3"/>
        <w:spacing w:before="61"/>
        <w:ind w:left="2757" w:right="2164"/>
        <w:jc w:val="center"/>
      </w:pPr>
      <w:r>
        <w:t>Анализ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</w:t>
      </w:r>
      <w:r w:rsidR="009154A4">
        <w:t>направленности</w:t>
      </w:r>
      <w:r>
        <w:t xml:space="preserve"> «Точка роста» </w:t>
      </w:r>
      <w:r w:rsidR="009154A4">
        <w:t>МАОУСШ п. Парфино</w:t>
      </w:r>
    </w:p>
    <w:p w:rsidR="00EB73F5" w:rsidRDefault="00F06C65">
      <w:pPr>
        <w:pStyle w:val="a3"/>
        <w:spacing w:before="1"/>
        <w:ind w:left="2759" w:right="2164"/>
        <w:jc w:val="center"/>
      </w:pPr>
      <w:r>
        <w:t>за</w:t>
      </w:r>
      <w:r>
        <w:rPr>
          <w:spacing w:val="-4"/>
        </w:rPr>
        <w:t xml:space="preserve"> </w:t>
      </w:r>
      <w:r>
        <w:t>20</w:t>
      </w:r>
      <w:r w:rsidR="009154A4">
        <w:t>23</w:t>
      </w:r>
      <w:r>
        <w:t>-202</w:t>
      </w:r>
      <w:r w:rsidR="009154A4">
        <w:t>4</w:t>
      </w:r>
      <w:r>
        <w:t xml:space="preserve"> учебный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EB73F5" w:rsidRDefault="00EB73F5">
      <w:pPr>
        <w:pStyle w:val="a3"/>
        <w:spacing w:before="48"/>
        <w:ind w:left="0"/>
        <w:jc w:val="left"/>
      </w:pPr>
    </w:p>
    <w:p w:rsidR="00EB73F5" w:rsidRDefault="00F06C65" w:rsidP="009154A4">
      <w:pPr>
        <w:pStyle w:val="a3"/>
        <w:ind w:left="820"/>
        <w:jc w:val="left"/>
      </w:pPr>
      <w:r>
        <w:t>В</w:t>
      </w:r>
      <w:r>
        <w:rPr>
          <w:spacing w:val="37"/>
        </w:rPr>
        <w:t xml:space="preserve"> </w:t>
      </w:r>
      <w:r>
        <w:t>сентябре</w:t>
      </w:r>
      <w:r>
        <w:rPr>
          <w:spacing w:val="38"/>
        </w:rPr>
        <w:t xml:space="preserve"> </w:t>
      </w:r>
      <w:r>
        <w:t>202</w:t>
      </w:r>
      <w:r w:rsidR="009154A4">
        <w:t>2</w:t>
      </w:r>
      <w:r>
        <w:rPr>
          <w:spacing w:val="39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проекта</w:t>
      </w:r>
      <w:r>
        <w:rPr>
          <w:spacing w:val="44"/>
        </w:rPr>
        <w:t xml:space="preserve"> </w:t>
      </w:r>
      <w:r>
        <w:t>«Современная</w:t>
      </w:r>
      <w:r>
        <w:rPr>
          <w:spacing w:val="39"/>
        </w:rPr>
        <w:t xml:space="preserve"> </w:t>
      </w:r>
      <w:r>
        <w:t>школа»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</w:t>
      </w:r>
      <w:r w:rsidR="009154A4">
        <w:t xml:space="preserve">АОУСШ п. Парфино </w:t>
      </w:r>
      <w:r>
        <w:rPr>
          <w:spacing w:val="-4"/>
        </w:rPr>
        <w:t>был</w:t>
      </w:r>
      <w:r>
        <w:tab/>
      </w:r>
      <w:r>
        <w:rPr>
          <w:spacing w:val="-2"/>
        </w:rPr>
        <w:t>открыт</w:t>
      </w:r>
      <w:r w:rsidR="009154A4">
        <w:rPr>
          <w:spacing w:val="-2"/>
        </w:rPr>
        <w:t xml:space="preserve">  </w:t>
      </w:r>
      <w:r>
        <w:rPr>
          <w:spacing w:val="-2"/>
        </w:rPr>
        <w:t>центр</w:t>
      </w:r>
      <w:r w:rsidR="009154A4">
        <w:rPr>
          <w:spacing w:val="-2"/>
        </w:rPr>
        <w:t xml:space="preserve"> </w:t>
      </w:r>
      <w:r>
        <w:tab/>
      </w:r>
      <w:r>
        <w:rPr>
          <w:spacing w:val="-2"/>
        </w:rPr>
        <w:t>естественно</w:t>
      </w:r>
      <w:r w:rsidR="009154A4">
        <w:rPr>
          <w:spacing w:val="-2"/>
        </w:rPr>
        <w:t>-</w:t>
      </w:r>
      <w:r>
        <w:rPr>
          <w:spacing w:val="-2"/>
        </w:rPr>
        <w:t>научной</w:t>
      </w:r>
      <w:r>
        <w:tab/>
      </w:r>
      <w:r>
        <w:rPr>
          <w:spacing w:val="-2"/>
        </w:rPr>
        <w:t xml:space="preserve"> </w:t>
      </w:r>
      <w:r w:rsidR="009154A4">
        <w:t>направленности</w:t>
      </w:r>
      <w:r>
        <w:t xml:space="preserve"> «Точка роста»</w:t>
      </w:r>
      <w:proofErr w:type="gramStart"/>
      <w:r>
        <w:t xml:space="preserve"> .</w:t>
      </w:r>
      <w:proofErr w:type="gramEnd"/>
    </w:p>
    <w:p w:rsidR="00EB73F5" w:rsidRDefault="00F06C65">
      <w:pPr>
        <w:pStyle w:val="1"/>
        <w:spacing w:before="2" w:line="275" w:lineRule="exact"/>
        <w:ind w:left="820"/>
      </w:pPr>
      <w:r>
        <w:t>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EB73F5" w:rsidRDefault="00F06C65">
      <w:pPr>
        <w:pStyle w:val="a4"/>
        <w:numPr>
          <w:ilvl w:val="0"/>
          <w:numId w:val="4"/>
        </w:numPr>
        <w:tabs>
          <w:tab w:val="left" w:pos="1527"/>
          <w:tab w:val="left" w:pos="1540"/>
        </w:tabs>
        <w:ind w:right="225" w:hanging="360"/>
        <w:rPr>
          <w:sz w:val="24"/>
        </w:rPr>
      </w:pPr>
      <w:r>
        <w:rPr>
          <w:sz w:val="24"/>
        </w:rPr>
        <w:t xml:space="preserve">совершенствование условий для повышения качества образования в общеобразовательных организациях, расположенных в сельской местности и малых </w:t>
      </w:r>
      <w:r>
        <w:rPr>
          <w:spacing w:val="-2"/>
          <w:sz w:val="24"/>
        </w:rPr>
        <w:t>городах,</w:t>
      </w:r>
    </w:p>
    <w:p w:rsidR="00EB73F5" w:rsidRDefault="00F06C65">
      <w:pPr>
        <w:pStyle w:val="a4"/>
        <w:numPr>
          <w:ilvl w:val="0"/>
          <w:numId w:val="4"/>
        </w:numPr>
        <w:tabs>
          <w:tab w:val="left" w:pos="1527"/>
          <w:tab w:val="left" w:pos="1540"/>
        </w:tabs>
        <w:spacing w:before="2" w:line="237" w:lineRule="auto"/>
        <w:ind w:right="222" w:hanging="360"/>
        <w:rPr>
          <w:sz w:val="24"/>
        </w:rPr>
      </w:pPr>
      <w:r>
        <w:rPr>
          <w:sz w:val="24"/>
        </w:rPr>
        <w:t>расширения возможностей обучающихся в освоении учебных предметов естественнонаучной  направленност</w:t>
      </w:r>
      <w:r w:rsidR="009154A4">
        <w:rPr>
          <w:sz w:val="24"/>
        </w:rPr>
        <w:t>и</w:t>
      </w:r>
      <w:r>
        <w:rPr>
          <w:sz w:val="24"/>
        </w:rPr>
        <w:t xml:space="preserve">, программ дополнительного образования естественнонаучной </w:t>
      </w:r>
      <w:r w:rsidR="009154A4">
        <w:rPr>
          <w:sz w:val="24"/>
        </w:rPr>
        <w:t>направленности</w:t>
      </w:r>
      <w:r w:rsidR="00A11AA7">
        <w:rPr>
          <w:sz w:val="24"/>
        </w:rPr>
        <w:t>.</w:t>
      </w:r>
    </w:p>
    <w:p w:rsidR="00EB73F5" w:rsidRDefault="00F06C65">
      <w:pPr>
        <w:pStyle w:val="a4"/>
        <w:numPr>
          <w:ilvl w:val="0"/>
          <w:numId w:val="4"/>
        </w:numPr>
        <w:tabs>
          <w:tab w:val="left" w:pos="1527"/>
        </w:tabs>
        <w:spacing w:before="6" w:line="292" w:lineRule="exact"/>
        <w:ind w:left="1527" w:hanging="347"/>
        <w:rPr>
          <w:sz w:val="24"/>
        </w:rPr>
      </w:pPr>
      <w:r>
        <w:rPr>
          <w:sz w:val="24"/>
        </w:rPr>
        <w:t>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предметам</w:t>
      </w:r>
    </w:p>
    <w:p w:rsidR="00EB73F5" w:rsidRDefault="00F06C65">
      <w:pPr>
        <w:pStyle w:val="a3"/>
        <w:spacing w:line="274" w:lineRule="exact"/>
        <w:ind w:left="1540"/>
      </w:pPr>
      <w:r>
        <w:t>«Физика»,</w:t>
      </w:r>
      <w:r>
        <w:rPr>
          <w:spacing w:val="-6"/>
        </w:rPr>
        <w:t xml:space="preserve"> </w:t>
      </w:r>
      <w:r>
        <w:t>«Химия»,</w:t>
      </w:r>
      <w:r>
        <w:rPr>
          <w:spacing w:val="-6"/>
        </w:rPr>
        <w:t xml:space="preserve"> </w:t>
      </w:r>
      <w:r>
        <w:rPr>
          <w:spacing w:val="-2"/>
        </w:rPr>
        <w:t>«Биология».</w:t>
      </w:r>
    </w:p>
    <w:p w:rsidR="00EB73F5" w:rsidRDefault="00F06C65">
      <w:pPr>
        <w:pStyle w:val="a3"/>
        <w:ind w:left="112" w:right="220" w:firstLine="708"/>
      </w:pPr>
      <w:r>
        <w:t>Центр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</w:t>
      </w:r>
      <w:r>
        <w:rPr>
          <w:spacing w:val="40"/>
        </w:rPr>
        <w:t xml:space="preserve"> </w:t>
      </w:r>
      <w:r>
        <w:t>общего и дополнительного образования естественнонаучной  направленност</w:t>
      </w:r>
      <w:r w:rsidR="00A11AA7">
        <w:t>и</w:t>
      </w:r>
      <w:r>
        <w:t xml:space="preserve"> с использованием современного оборудования.</w:t>
      </w:r>
    </w:p>
    <w:p w:rsidR="00EB73F5" w:rsidRDefault="00F06C65">
      <w:pPr>
        <w:pStyle w:val="1"/>
        <w:spacing w:before="5" w:line="274" w:lineRule="exact"/>
        <w:ind w:left="832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Центра:</w:t>
      </w:r>
    </w:p>
    <w:p w:rsidR="00EB73F5" w:rsidRDefault="00F06C65">
      <w:pPr>
        <w:pStyle w:val="a4"/>
        <w:numPr>
          <w:ilvl w:val="0"/>
          <w:numId w:val="3"/>
        </w:numPr>
        <w:tabs>
          <w:tab w:val="left" w:pos="819"/>
          <w:tab w:val="left" w:pos="832"/>
        </w:tabs>
        <w:ind w:right="221" w:hanging="360"/>
        <w:rPr>
          <w:sz w:val="24"/>
        </w:rPr>
      </w:pPr>
      <w:r>
        <w:rPr>
          <w:sz w:val="24"/>
        </w:rPr>
        <w:t>обновление содержания преподавания основных общеобразовательных программ по учебным предметам естественнонаучной  направленност</w:t>
      </w:r>
      <w:r w:rsidR="00A11AA7">
        <w:rPr>
          <w:sz w:val="24"/>
        </w:rPr>
        <w:t>и</w:t>
      </w:r>
      <w:r>
        <w:rPr>
          <w:sz w:val="24"/>
        </w:rPr>
        <w:t>, в том числе в рамках внеурочной деятельности обучающихся;</w:t>
      </w:r>
    </w:p>
    <w:p w:rsidR="00EB73F5" w:rsidRDefault="00F06C65">
      <w:pPr>
        <w:pStyle w:val="a4"/>
        <w:numPr>
          <w:ilvl w:val="0"/>
          <w:numId w:val="3"/>
        </w:numPr>
        <w:tabs>
          <w:tab w:val="left" w:pos="819"/>
          <w:tab w:val="left" w:pos="832"/>
        </w:tabs>
        <w:ind w:right="222" w:hanging="360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 программ естественнонаучной  направленност</w:t>
      </w:r>
      <w:r w:rsidR="00A11AA7">
        <w:rPr>
          <w:sz w:val="24"/>
        </w:rPr>
        <w:t>и</w:t>
      </w:r>
      <w:r>
        <w:rPr>
          <w:sz w:val="24"/>
        </w:rPr>
        <w:t>, а также иных программ, в том числе в каникулярный период;</w:t>
      </w:r>
    </w:p>
    <w:p w:rsidR="00EB73F5" w:rsidRDefault="00F06C65">
      <w:pPr>
        <w:pStyle w:val="a4"/>
        <w:numPr>
          <w:ilvl w:val="0"/>
          <w:numId w:val="3"/>
        </w:numPr>
        <w:tabs>
          <w:tab w:val="left" w:pos="819"/>
        </w:tabs>
        <w:ind w:left="819" w:hanging="347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деятельность;</w:t>
      </w:r>
    </w:p>
    <w:p w:rsidR="00EB73F5" w:rsidRDefault="00F06C65">
      <w:pPr>
        <w:pStyle w:val="a4"/>
        <w:numPr>
          <w:ilvl w:val="0"/>
          <w:numId w:val="3"/>
        </w:numPr>
        <w:tabs>
          <w:tab w:val="left" w:pos="819"/>
          <w:tab w:val="left" w:pos="832"/>
        </w:tabs>
        <w:ind w:right="226" w:hanging="36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B73F5" w:rsidRDefault="00F06C65">
      <w:pPr>
        <w:pStyle w:val="a4"/>
        <w:numPr>
          <w:ilvl w:val="0"/>
          <w:numId w:val="3"/>
        </w:numPr>
        <w:tabs>
          <w:tab w:val="left" w:pos="819"/>
          <w:tab w:val="left" w:pos="832"/>
        </w:tabs>
        <w:ind w:right="229" w:hanging="360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EB73F5" w:rsidRDefault="00F06C65">
      <w:pPr>
        <w:pStyle w:val="a3"/>
        <w:ind w:left="112" w:right="221" w:firstLine="300"/>
      </w:pPr>
      <w:r>
        <w:t>В</w:t>
      </w:r>
      <w:r>
        <w:rPr>
          <w:spacing w:val="-1"/>
        </w:rPr>
        <w:t xml:space="preserve"> </w:t>
      </w:r>
      <w:r>
        <w:t xml:space="preserve">центре функционируют </w:t>
      </w:r>
      <w:r w:rsidR="00A11AA7">
        <w:t>3</w:t>
      </w:r>
      <w:r>
        <w:t xml:space="preserve"> кабинета: «Лаборатория Физика», «Лаборатория Химия</w:t>
      </w:r>
      <w:r w:rsidR="00A11AA7">
        <w:t>»</w:t>
      </w:r>
      <w:r>
        <w:t xml:space="preserve"> и </w:t>
      </w:r>
      <w:r w:rsidR="00A11AA7">
        <w:t xml:space="preserve">«Лаборатория </w:t>
      </w:r>
      <w:r>
        <w:t>Биология»</w:t>
      </w:r>
      <w:r w:rsidR="00A11AA7">
        <w:t>.</w:t>
      </w:r>
      <w:r>
        <w:t xml:space="preserve">  Центр образования естественнонаучной  направленност</w:t>
      </w:r>
      <w:r w:rsidR="00A11AA7">
        <w:t>и</w:t>
      </w:r>
      <w:r>
        <w:t xml:space="preserve"> «Точка роста» активно был задействован в 202</w:t>
      </w:r>
      <w:r w:rsidR="00A11AA7">
        <w:t>2</w:t>
      </w:r>
      <w:r>
        <w:t>-202</w:t>
      </w:r>
      <w:r w:rsidR="00A11AA7">
        <w:t>3</w:t>
      </w:r>
      <w:r>
        <w:t xml:space="preserve"> учебном </w:t>
      </w:r>
      <w:r w:rsidR="00A11AA7">
        <w:t>году</w:t>
      </w:r>
      <w:r w:rsidR="00B5556D">
        <w:t>, в 2023-2024</w:t>
      </w:r>
      <w:r w:rsidR="00556E11">
        <w:t xml:space="preserve"> году в школе проходил капитальный ремонт, поэтому с января 2024</w:t>
      </w:r>
      <w:r w:rsidR="004073DF">
        <w:t xml:space="preserve"> центр заработал в полную силу. </w:t>
      </w:r>
      <w:r>
        <w:t xml:space="preserve"> В</w:t>
      </w:r>
      <w:r w:rsidR="004073DF">
        <w:t xml:space="preserve"> центре</w:t>
      </w:r>
      <w:r>
        <w:t xml:space="preserve"> проводились уроки физики, химии, биологии, реализовывались программы дополнительного образования и внеурочной деятельности по ФГОС. Предметы </w:t>
      </w:r>
      <w:proofErr w:type="gramStart"/>
      <w:r>
        <w:t>естественнонаучного</w:t>
      </w:r>
      <w:proofErr w:type="gramEnd"/>
      <w:r>
        <w:t xml:space="preserve"> циклов проводились в соответствии с расписанием и календарно-тематическим планированием. Педагоги активно использ</w:t>
      </w:r>
      <w:r w:rsidR="00B7198F">
        <w:t>овали</w:t>
      </w:r>
      <w:r>
        <w:t xml:space="preserve"> оборудование Центра в образовательных целях.</w:t>
      </w:r>
    </w:p>
    <w:p w:rsidR="00EB73F5" w:rsidRDefault="00F06C65">
      <w:pPr>
        <w:pStyle w:val="a3"/>
        <w:ind w:left="112" w:firstLine="708"/>
        <w:jc w:val="left"/>
      </w:pPr>
      <w:r>
        <w:t>Огромным</w:t>
      </w:r>
      <w:r>
        <w:rPr>
          <w:spacing w:val="33"/>
        </w:rPr>
        <w:t xml:space="preserve"> </w:t>
      </w:r>
      <w:r>
        <w:t>преимуществом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центра</w:t>
      </w:r>
      <w:r>
        <w:rPr>
          <w:spacing w:val="36"/>
        </w:rPr>
        <w:t xml:space="preserve"> </w:t>
      </w:r>
      <w:r>
        <w:t>стало</w:t>
      </w:r>
      <w:r>
        <w:rPr>
          <w:spacing w:val="34"/>
        </w:rPr>
        <w:t xml:space="preserve"> </w:t>
      </w:r>
      <w:r>
        <w:t>то,</w:t>
      </w:r>
      <w:r>
        <w:rPr>
          <w:spacing w:val="38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обучающиеся</w:t>
      </w:r>
      <w:r>
        <w:rPr>
          <w:spacing w:val="34"/>
        </w:rPr>
        <w:t xml:space="preserve"> </w:t>
      </w:r>
      <w:r>
        <w:t>изучают</w:t>
      </w:r>
      <w:r>
        <w:rPr>
          <w:spacing w:val="34"/>
        </w:rPr>
        <w:t xml:space="preserve"> </w:t>
      </w:r>
      <w:r>
        <w:t>предметный материал</w:t>
      </w:r>
      <w:r>
        <w:rPr>
          <w:spacing w:val="40"/>
        </w:rPr>
        <w:t xml:space="preserve"> </w:t>
      </w:r>
      <w:r w:rsidR="009D7C07">
        <w:rPr>
          <w:spacing w:val="40"/>
        </w:rPr>
        <w:t xml:space="preserve">на </w:t>
      </w:r>
      <w:r w:rsidR="00134423">
        <w:rPr>
          <w:spacing w:val="40"/>
        </w:rPr>
        <w:t>стандартном, уже имеющемся комплекте</w:t>
      </w:r>
      <w:r w:rsidR="009D7C07">
        <w:t xml:space="preserve"> оборудовани</w:t>
      </w:r>
      <w:r w:rsidR="00134423">
        <w:t>я</w:t>
      </w:r>
      <w:r w:rsidR="00F82D4F">
        <w:t xml:space="preserve">, </w:t>
      </w:r>
      <w:r w:rsidR="009D7C07">
        <w:t xml:space="preserve"> с применением цифровых лабораторий</w:t>
      </w:r>
      <w:r w:rsidR="00F82D4F">
        <w:t>,  котор</w:t>
      </w:r>
      <w:r w:rsidR="00134423">
        <w:t>ый</w:t>
      </w:r>
      <w:r w:rsidR="00F82D4F">
        <w:t xml:space="preserve"> сформирован с учетом ряда принципов</w:t>
      </w:r>
      <w:r w:rsidR="00134423">
        <w:t>:</w:t>
      </w:r>
    </w:p>
    <w:p w:rsidR="00B7198F" w:rsidRDefault="00134423" w:rsidP="00B7198F">
      <w:pPr>
        <w:tabs>
          <w:tab w:val="left" w:pos="820"/>
        </w:tabs>
        <w:ind w:left="484" w:right="222"/>
      </w:pPr>
      <w:r>
        <w:rPr>
          <w:sz w:val="24"/>
        </w:rPr>
        <w:t>1)</w:t>
      </w:r>
      <w:r w:rsidR="00F06C65" w:rsidRPr="00134423">
        <w:rPr>
          <w:sz w:val="24"/>
        </w:rPr>
        <w:t>Принцип преемственности систем оборудования. Оборудование для проведения ученических практических работ является общим для уровней основного общего и среднего общего образования. В системе наглядных средств обучения 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назначения позволяют обеспечивать деятельность</w:t>
      </w:r>
      <w:r w:rsidR="00F06C65" w:rsidRPr="00134423">
        <w:rPr>
          <w:spacing w:val="66"/>
          <w:sz w:val="24"/>
        </w:rPr>
        <w:t xml:space="preserve"> </w:t>
      </w:r>
      <w:r w:rsidR="00F06C65" w:rsidRPr="00134423">
        <w:rPr>
          <w:sz w:val="24"/>
        </w:rPr>
        <w:t>обучающихся</w:t>
      </w:r>
      <w:r w:rsidR="00F06C65" w:rsidRPr="00134423">
        <w:rPr>
          <w:spacing w:val="64"/>
          <w:sz w:val="24"/>
        </w:rPr>
        <w:t xml:space="preserve"> </w:t>
      </w:r>
      <w:r w:rsidR="00F06C65" w:rsidRPr="00134423">
        <w:rPr>
          <w:sz w:val="24"/>
        </w:rPr>
        <w:t>как</w:t>
      </w:r>
      <w:r w:rsidR="00F06C65" w:rsidRPr="00134423">
        <w:rPr>
          <w:spacing w:val="65"/>
          <w:sz w:val="24"/>
        </w:rPr>
        <w:t xml:space="preserve"> </w:t>
      </w:r>
      <w:r w:rsidR="00F06C65" w:rsidRPr="00134423">
        <w:rPr>
          <w:sz w:val="24"/>
        </w:rPr>
        <w:t>в</w:t>
      </w:r>
      <w:r w:rsidR="00F06C65" w:rsidRPr="00134423">
        <w:rPr>
          <w:spacing w:val="64"/>
          <w:sz w:val="24"/>
        </w:rPr>
        <w:t xml:space="preserve"> </w:t>
      </w:r>
      <w:r w:rsidR="00F06C65" w:rsidRPr="00134423">
        <w:rPr>
          <w:sz w:val="24"/>
        </w:rPr>
        <w:t>основной,</w:t>
      </w:r>
      <w:r w:rsidR="00F06C65" w:rsidRPr="00134423">
        <w:rPr>
          <w:spacing w:val="64"/>
          <w:sz w:val="24"/>
        </w:rPr>
        <w:t xml:space="preserve"> </w:t>
      </w:r>
      <w:r w:rsidR="00F06C65" w:rsidRPr="00134423">
        <w:rPr>
          <w:sz w:val="24"/>
        </w:rPr>
        <w:t>так</w:t>
      </w:r>
      <w:r w:rsidR="00F06C65" w:rsidRPr="00134423">
        <w:rPr>
          <w:spacing w:val="65"/>
          <w:sz w:val="24"/>
        </w:rPr>
        <w:t xml:space="preserve"> </w:t>
      </w:r>
      <w:r w:rsidR="00F06C65" w:rsidRPr="00134423">
        <w:rPr>
          <w:sz w:val="24"/>
        </w:rPr>
        <w:t>и</w:t>
      </w:r>
      <w:r w:rsidR="00F06C65" w:rsidRPr="00134423">
        <w:rPr>
          <w:spacing w:val="65"/>
          <w:sz w:val="24"/>
        </w:rPr>
        <w:t xml:space="preserve"> </w:t>
      </w:r>
      <w:r w:rsidR="00F06C65" w:rsidRPr="00134423">
        <w:rPr>
          <w:sz w:val="24"/>
        </w:rPr>
        <w:t>в</w:t>
      </w:r>
      <w:r w:rsidR="00F06C65" w:rsidRPr="00134423">
        <w:rPr>
          <w:spacing w:val="64"/>
          <w:sz w:val="24"/>
        </w:rPr>
        <w:t xml:space="preserve"> </w:t>
      </w:r>
      <w:r w:rsidR="00F06C65" w:rsidRPr="00134423">
        <w:rPr>
          <w:sz w:val="24"/>
        </w:rPr>
        <w:t>старшей</w:t>
      </w:r>
      <w:r w:rsidR="00F06C65" w:rsidRPr="00134423">
        <w:rPr>
          <w:spacing w:val="65"/>
          <w:sz w:val="24"/>
        </w:rPr>
        <w:t xml:space="preserve"> </w:t>
      </w:r>
      <w:r w:rsidR="00F06C65" w:rsidRPr="00134423">
        <w:rPr>
          <w:sz w:val="24"/>
        </w:rPr>
        <w:t>школе,</w:t>
      </w:r>
      <w:r w:rsidR="00F06C65" w:rsidRPr="00134423">
        <w:rPr>
          <w:spacing w:val="64"/>
          <w:sz w:val="24"/>
        </w:rPr>
        <w:t xml:space="preserve"> </w:t>
      </w:r>
      <w:r w:rsidR="00F06C65" w:rsidRPr="00134423">
        <w:rPr>
          <w:sz w:val="24"/>
        </w:rPr>
        <w:t>а</w:t>
      </w:r>
      <w:r w:rsidR="00F06C65" w:rsidRPr="00134423">
        <w:rPr>
          <w:spacing w:val="64"/>
          <w:sz w:val="24"/>
        </w:rPr>
        <w:t xml:space="preserve"> </w:t>
      </w:r>
      <w:r w:rsidR="00F06C65" w:rsidRPr="00134423">
        <w:rPr>
          <w:sz w:val="24"/>
        </w:rPr>
        <w:t>в</w:t>
      </w:r>
      <w:r w:rsidR="00F06C65" w:rsidRPr="00134423">
        <w:rPr>
          <w:spacing w:val="66"/>
          <w:sz w:val="24"/>
        </w:rPr>
        <w:t xml:space="preserve"> </w:t>
      </w:r>
      <w:r w:rsidR="00F06C65" w:rsidRPr="00134423">
        <w:rPr>
          <w:sz w:val="24"/>
        </w:rPr>
        <w:t>совокупности</w:t>
      </w:r>
      <w:r w:rsidR="00F06C65" w:rsidRPr="00134423">
        <w:rPr>
          <w:spacing w:val="66"/>
          <w:sz w:val="24"/>
        </w:rPr>
        <w:t xml:space="preserve"> </w:t>
      </w:r>
      <w:r w:rsidR="00F06C65" w:rsidRPr="00134423">
        <w:rPr>
          <w:sz w:val="24"/>
        </w:rPr>
        <w:t>с</w:t>
      </w:r>
      <w:r w:rsidR="00B7198F">
        <w:rPr>
          <w:sz w:val="24"/>
        </w:rPr>
        <w:t xml:space="preserve"> </w:t>
      </w:r>
      <w:r w:rsidR="00F06C65">
        <w:t>цифровыми лабораториями по физике, биологии и химии – практическую деятельность в рамках изучения естественнонаучных предметов</w:t>
      </w:r>
      <w:r w:rsidR="00B7198F">
        <w:t>.</w:t>
      </w:r>
    </w:p>
    <w:p w:rsidR="00EB73F5" w:rsidRPr="00134423" w:rsidRDefault="00134423" w:rsidP="00B7198F">
      <w:pPr>
        <w:tabs>
          <w:tab w:val="left" w:pos="820"/>
        </w:tabs>
        <w:ind w:left="484" w:right="222"/>
        <w:rPr>
          <w:sz w:val="24"/>
        </w:rPr>
      </w:pPr>
      <w:r>
        <w:rPr>
          <w:sz w:val="24"/>
        </w:rPr>
        <w:t>2)</w:t>
      </w:r>
      <w:r w:rsidR="00F06C65" w:rsidRPr="00134423">
        <w:rPr>
          <w:sz w:val="24"/>
        </w:rPr>
        <w:t>Принцип сочетания классических и современных средств измерений и способов экспериментального исследования явлений. В состав оборудования входят классические средства измерения (например: динамометры, стрелочные амперметр и вольтметр) и</w:t>
      </w:r>
      <w:r w:rsidR="00F06C65" w:rsidRPr="00134423">
        <w:rPr>
          <w:spacing w:val="40"/>
          <w:sz w:val="24"/>
        </w:rPr>
        <w:t xml:space="preserve"> </w:t>
      </w:r>
      <w:r w:rsidR="00F06C65" w:rsidRPr="00134423">
        <w:rPr>
          <w:sz w:val="24"/>
        </w:rPr>
        <w:t xml:space="preserve">цифровые приборы </w:t>
      </w:r>
      <w:r w:rsidR="00F06C65" w:rsidRPr="00134423">
        <w:rPr>
          <w:sz w:val="24"/>
        </w:rPr>
        <w:lastRenderedPageBreak/>
        <w:t>(например: цифровые весы, секундомер) и датчики. Соблюдение этого принципа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</w:t>
      </w:r>
      <w:r w:rsidR="00F06C65" w:rsidRPr="00134423">
        <w:rPr>
          <w:spacing w:val="40"/>
          <w:sz w:val="24"/>
        </w:rPr>
        <w:t xml:space="preserve"> </w:t>
      </w:r>
      <w:r w:rsidR="00F06C65" w:rsidRPr="00134423">
        <w:rPr>
          <w:sz w:val="24"/>
        </w:rPr>
        <w:t>понимание принципов действия аналоговых измерительных приборов и обеспечивается переход к использованию инструментов цифровой лаборатории.</w:t>
      </w:r>
    </w:p>
    <w:p w:rsidR="00EB73F5" w:rsidRPr="00134423" w:rsidRDefault="00134423" w:rsidP="00134423">
      <w:pPr>
        <w:tabs>
          <w:tab w:val="left" w:pos="820"/>
        </w:tabs>
        <w:ind w:left="484" w:right="223"/>
        <w:rPr>
          <w:sz w:val="24"/>
        </w:rPr>
      </w:pPr>
      <w:r>
        <w:rPr>
          <w:sz w:val="24"/>
        </w:rPr>
        <w:t>3)</w:t>
      </w:r>
      <w:r w:rsidR="00F06C65" w:rsidRPr="00134423">
        <w:rPr>
          <w:sz w:val="24"/>
        </w:rPr>
        <w:t>Принцип приоритета ученического эксперимента для реализации системно-</w:t>
      </w:r>
      <w:proofErr w:type="spellStart"/>
      <w:r w:rsidR="00F06C65" w:rsidRPr="00134423">
        <w:rPr>
          <w:sz w:val="24"/>
        </w:rPr>
        <w:t>деятельностного</w:t>
      </w:r>
      <w:proofErr w:type="spellEnd"/>
      <w:r w:rsidR="00F06C65" w:rsidRPr="00134423">
        <w:rPr>
          <w:sz w:val="24"/>
        </w:rPr>
        <w:t xml:space="preserve"> подхода. Реализация системно-</w:t>
      </w:r>
      <w:proofErr w:type="spellStart"/>
      <w:r w:rsidR="00F06C65" w:rsidRPr="00134423">
        <w:rPr>
          <w:sz w:val="24"/>
        </w:rPr>
        <w:t>деятельностного</w:t>
      </w:r>
      <w:proofErr w:type="spellEnd"/>
      <w:r w:rsidR="00F06C65" w:rsidRPr="00134423">
        <w:rPr>
          <w:sz w:val="24"/>
        </w:rPr>
        <w:t xml:space="preserve">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предлагались как демонстрационные,</w:t>
      </w:r>
      <w:r w:rsidR="00F06C65" w:rsidRPr="00134423">
        <w:rPr>
          <w:spacing w:val="40"/>
          <w:sz w:val="24"/>
        </w:rPr>
        <w:t xml:space="preserve"> </w:t>
      </w:r>
      <w:r w:rsidR="00F06C65" w:rsidRPr="00134423">
        <w:rPr>
          <w:sz w:val="24"/>
        </w:rPr>
        <w:t xml:space="preserve">перенесены в разряд ученических </w:t>
      </w:r>
      <w:proofErr w:type="spellStart"/>
      <w:r w:rsidR="00F06C65" w:rsidRPr="00134423">
        <w:rPr>
          <w:sz w:val="24"/>
        </w:rPr>
        <w:t>работ</w:t>
      </w:r>
      <w:proofErr w:type="gramStart"/>
      <w:r w:rsidR="00F06C65" w:rsidRPr="00134423">
        <w:rPr>
          <w:sz w:val="24"/>
        </w:rPr>
        <w:t>.</w:t>
      </w:r>
      <w:r>
        <w:rPr>
          <w:sz w:val="24"/>
        </w:rPr>
        <w:t>В</w:t>
      </w:r>
      <w:proofErr w:type="spellEnd"/>
      <w:proofErr w:type="gramEnd"/>
      <w:r w:rsidR="00F06C65" w:rsidRPr="00134423">
        <w:rPr>
          <w:sz w:val="24"/>
        </w:rPr>
        <w:t xml:space="preserve"> настоящее время изучение физики, химии и биологии в основной школе и на базовом уровне старшей школы ориентируется на освоение естественнонаучной грамотности, которое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</w:t>
      </w:r>
      <w:r w:rsidR="00F06C65" w:rsidRPr="00134423">
        <w:rPr>
          <w:spacing w:val="40"/>
          <w:sz w:val="24"/>
        </w:rPr>
        <w:t xml:space="preserve"> </w:t>
      </w:r>
      <w:r w:rsidR="00F06C65" w:rsidRPr="00134423">
        <w:rPr>
          <w:sz w:val="24"/>
        </w:rPr>
        <w:t>данных; проявлять самостоятельность суждений и понимать роль науки и технологических инноваций в развитии общества; осознавать важность научных исследований.</w:t>
      </w:r>
    </w:p>
    <w:p w:rsidR="00EB73F5" w:rsidRDefault="00F06C65">
      <w:pPr>
        <w:pStyle w:val="a3"/>
        <w:spacing w:before="1"/>
        <w:ind w:left="465" w:right="218" w:firstLine="708"/>
      </w:pPr>
      <w:proofErr w:type="gramStart"/>
      <w:r>
        <w:t>Использование средств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</w:t>
      </w:r>
      <w:r>
        <w:rPr>
          <w:spacing w:val="-1"/>
        </w:rPr>
        <w:t xml:space="preserve"> </w:t>
      </w:r>
      <w:r>
        <w:t>явлении или объекте</w:t>
      </w:r>
      <w:r>
        <w:rPr>
          <w:spacing w:val="-1"/>
        </w:rPr>
        <w:t xml:space="preserve"> </w:t>
      </w:r>
      <w:r>
        <w:t>и тем самым способствуют повышению качества обучения; помогают в максимальной мере развить познавательные интересы учащихся;</w:t>
      </w:r>
      <w:r>
        <w:rPr>
          <w:spacing w:val="40"/>
        </w:rPr>
        <w:t xml:space="preserve"> </w:t>
      </w:r>
      <w:r>
        <w:t>повышают уровень наглядности и доступности обучения; увеличивают объем самостоятельной работы учащихся на уроке и внеурочной деятельности;</w:t>
      </w:r>
      <w:proofErr w:type="gramEnd"/>
      <w:r>
        <w:t xml:space="preserve"> создают условия для организации практико-ориентированной проектной и исследовательской деятельности; дают возможность доступнее и глубже раскрыть содержание учебного материала, способствуют формированию у учащихся положительных мотивов обучения.</w:t>
      </w:r>
    </w:p>
    <w:p w:rsidR="00EB73F5" w:rsidRDefault="00F06C65">
      <w:pPr>
        <w:pStyle w:val="a3"/>
        <w:spacing w:before="1"/>
        <w:ind w:left="465" w:right="227" w:firstLine="708"/>
      </w:pPr>
      <w:r>
        <w:t>Важнейшей частью оснащения Центра «Точка роста» является цифровая лаборатория, перечень датчиков которой позволяет использовать эту лабораторию при изучении физики,</w:t>
      </w:r>
      <w:r>
        <w:rPr>
          <w:spacing w:val="40"/>
        </w:rPr>
        <w:t xml:space="preserve"> </w:t>
      </w:r>
      <w:r>
        <w:t>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</w:t>
      </w:r>
      <w:r>
        <w:rPr>
          <w:spacing w:val="40"/>
        </w:rPr>
        <w:t xml:space="preserve"> </w:t>
      </w:r>
      <w:r>
        <w:t xml:space="preserve">цифровых технологий в лабораторных работах повышает их актуальность и привлекательность в сознании современного школьника, усиливает </w:t>
      </w:r>
      <w:proofErr w:type="gramStart"/>
      <w:r>
        <w:t>наглядность</w:t>
      </w:r>
      <w:proofErr w:type="gramEnd"/>
      <w:r>
        <w:t xml:space="preserve"> как в ходе опытов, так и при</w:t>
      </w:r>
      <w:r>
        <w:rPr>
          <w:spacing w:val="40"/>
        </w:rPr>
        <w:t xml:space="preserve"> </w:t>
      </w:r>
      <w:r>
        <w:t>обработке результатов с использованием программных средств. Для экспериментов по биологии</w:t>
      </w:r>
      <w:r>
        <w:rPr>
          <w:spacing w:val="40"/>
        </w:rPr>
        <w:t xml:space="preserve"> </w:t>
      </w:r>
      <w:r>
        <w:t>и химии это является значимым переходом от качественных наблюдений и опытов к количественным экспериментам.</w:t>
      </w:r>
    </w:p>
    <w:p w:rsidR="00EB73F5" w:rsidRDefault="00F06C65">
      <w:pPr>
        <w:pStyle w:val="a3"/>
        <w:spacing w:before="1"/>
        <w:ind w:left="112" w:right="224" w:firstLine="708"/>
      </w:pPr>
      <w:r>
        <w:t>Использование цифровых датчиков в качестве измерительных инструментов изменяет подходы к проведению прямых измерений физических величин.</w:t>
      </w:r>
    </w:p>
    <w:p w:rsidR="00EB73F5" w:rsidRDefault="00F06C65">
      <w:pPr>
        <w:pStyle w:val="a3"/>
        <w:ind w:left="112" w:right="232" w:firstLine="708"/>
      </w:pPr>
      <w:r>
        <w:t>Традиционно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</w:t>
      </w:r>
    </w:p>
    <w:p w:rsidR="00EB73F5" w:rsidRDefault="00F06C65">
      <w:pPr>
        <w:pStyle w:val="a3"/>
        <w:ind w:left="112" w:right="230" w:firstLine="708"/>
      </w:pPr>
      <w:r>
        <w:t>Использование цифровых датчиков позволяет на совершенно другом качественном уровне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 д.</w:t>
      </w:r>
    </w:p>
    <w:p w:rsidR="00EB73F5" w:rsidRDefault="00F06C65">
      <w:pPr>
        <w:pStyle w:val="a3"/>
        <w:ind w:left="820"/>
      </w:pPr>
      <w:r>
        <w:t>Широко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инфраструктура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rPr>
          <w:spacing w:val="-2"/>
        </w:rPr>
        <w:t>время.</w:t>
      </w:r>
    </w:p>
    <w:p w:rsidR="00EB73F5" w:rsidRDefault="00F06C65">
      <w:pPr>
        <w:pStyle w:val="a3"/>
        <w:ind w:left="112" w:right="224" w:firstLine="708"/>
      </w:pPr>
      <w:r>
        <w:t xml:space="preserve">После уроков обучающиеся посещают занятия центра образования естественнонаучной </w:t>
      </w:r>
      <w:r w:rsidR="00134423">
        <w:t>направленности</w:t>
      </w:r>
      <w:r w:rsidR="003F3EE4">
        <w:t xml:space="preserve"> </w:t>
      </w:r>
      <w:r>
        <w:t>«Точка роста».</w:t>
      </w:r>
    </w:p>
    <w:p w:rsidR="00EB73F5" w:rsidRPr="003F3EE4" w:rsidRDefault="00F06C65">
      <w:pPr>
        <w:pStyle w:val="a3"/>
        <w:ind w:left="820"/>
        <w:rPr>
          <w:b/>
          <w:spacing w:val="-2"/>
        </w:rPr>
      </w:pPr>
      <w:r w:rsidRPr="003F3EE4">
        <w:rPr>
          <w:b/>
        </w:rPr>
        <w:t>В</w:t>
      </w:r>
      <w:r w:rsidRPr="003F3EE4">
        <w:rPr>
          <w:b/>
          <w:spacing w:val="-6"/>
        </w:rPr>
        <w:t xml:space="preserve"> </w:t>
      </w:r>
      <w:r w:rsidRPr="003F3EE4">
        <w:rPr>
          <w:b/>
        </w:rPr>
        <w:t>кабинетах</w:t>
      </w:r>
      <w:r w:rsidRPr="003F3EE4">
        <w:rPr>
          <w:b/>
          <w:spacing w:val="-1"/>
        </w:rPr>
        <w:t xml:space="preserve"> </w:t>
      </w:r>
      <w:r w:rsidRPr="003F3EE4">
        <w:rPr>
          <w:b/>
        </w:rPr>
        <w:t>центра</w:t>
      </w:r>
      <w:r w:rsidRPr="003F3EE4">
        <w:rPr>
          <w:b/>
          <w:spacing w:val="-2"/>
        </w:rPr>
        <w:t xml:space="preserve"> </w:t>
      </w:r>
      <w:r w:rsidRPr="003F3EE4">
        <w:rPr>
          <w:b/>
        </w:rPr>
        <w:t>проходили</w:t>
      </w:r>
      <w:r w:rsidRPr="003F3EE4">
        <w:rPr>
          <w:b/>
          <w:spacing w:val="-2"/>
        </w:rPr>
        <w:t xml:space="preserve"> занятия:</w:t>
      </w:r>
    </w:p>
    <w:p w:rsidR="006475AC" w:rsidRDefault="00F83A88" w:rsidP="00F83A88">
      <w:pPr>
        <w:pStyle w:val="a3"/>
        <w:ind w:left="820"/>
        <w:jc w:val="left"/>
      </w:pPr>
      <w:r>
        <w:rPr>
          <w:spacing w:val="-2"/>
        </w:rPr>
        <w:t>1)</w:t>
      </w:r>
      <w:r w:rsidR="006475AC">
        <w:rPr>
          <w:spacing w:val="-2"/>
        </w:rPr>
        <w:t>По программе внеурочной деятельности:  «Чудеса науки и природы» в 1 классе</w:t>
      </w:r>
    </w:p>
    <w:p w:rsidR="00F83A88" w:rsidRPr="00F83A88" w:rsidRDefault="00F83A88" w:rsidP="00F83A88">
      <w:pPr>
        <w:rPr>
          <w:sz w:val="24"/>
          <w:szCs w:val="24"/>
        </w:rPr>
      </w:pPr>
      <w:r w:rsidRPr="00F83A88">
        <w:rPr>
          <w:sz w:val="24"/>
          <w:szCs w:val="24"/>
        </w:rPr>
        <w:t xml:space="preserve">        </w:t>
      </w:r>
      <w:r w:rsidR="00084839">
        <w:rPr>
          <w:sz w:val="24"/>
          <w:szCs w:val="24"/>
        </w:rPr>
        <w:t xml:space="preserve">    </w:t>
      </w:r>
      <w:r w:rsidRPr="00F83A88">
        <w:rPr>
          <w:sz w:val="24"/>
          <w:szCs w:val="24"/>
        </w:rPr>
        <w:t xml:space="preserve"> 2) </w:t>
      </w:r>
      <w:r w:rsidR="00F06C65" w:rsidRPr="00F83A88">
        <w:rPr>
          <w:sz w:val="24"/>
          <w:szCs w:val="24"/>
        </w:rPr>
        <w:t>по</w:t>
      </w:r>
      <w:r w:rsidR="00F06C65" w:rsidRPr="00F83A88">
        <w:rPr>
          <w:spacing w:val="57"/>
          <w:sz w:val="24"/>
          <w:szCs w:val="24"/>
        </w:rPr>
        <w:t xml:space="preserve">  </w:t>
      </w:r>
      <w:r w:rsidR="00F06C65" w:rsidRPr="00F83A88">
        <w:rPr>
          <w:sz w:val="24"/>
          <w:szCs w:val="24"/>
        </w:rPr>
        <w:t>программам</w:t>
      </w:r>
      <w:r w:rsidR="00F06C65" w:rsidRPr="00F83A88">
        <w:rPr>
          <w:spacing w:val="60"/>
          <w:sz w:val="24"/>
          <w:szCs w:val="24"/>
        </w:rPr>
        <w:t xml:space="preserve">  </w:t>
      </w:r>
      <w:r w:rsidR="00F06C65" w:rsidRPr="00F83A88">
        <w:rPr>
          <w:sz w:val="24"/>
          <w:szCs w:val="24"/>
        </w:rPr>
        <w:t>дополнительного</w:t>
      </w:r>
      <w:r w:rsidR="00F06C65" w:rsidRPr="00F83A88">
        <w:rPr>
          <w:spacing w:val="59"/>
          <w:sz w:val="24"/>
          <w:szCs w:val="24"/>
        </w:rPr>
        <w:t xml:space="preserve">  </w:t>
      </w:r>
      <w:r w:rsidR="00F06C65" w:rsidRPr="00F83A88">
        <w:rPr>
          <w:sz w:val="24"/>
          <w:szCs w:val="24"/>
        </w:rPr>
        <w:t>образования:</w:t>
      </w:r>
      <w:r w:rsidR="00F06C65" w:rsidRPr="00F83A88">
        <w:rPr>
          <w:spacing w:val="62"/>
          <w:sz w:val="24"/>
          <w:szCs w:val="24"/>
        </w:rPr>
        <w:t xml:space="preserve">  </w:t>
      </w:r>
      <w:r w:rsidRPr="00F83A88">
        <w:rPr>
          <w:spacing w:val="62"/>
          <w:sz w:val="24"/>
          <w:szCs w:val="24"/>
        </w:rPr>
        <w:t>а)</w:t>
      </w:r>
      <w:r w:rsidRPr="00F83A88">
        <w:rPr>
          <w:sz w:val="24"/>
          <w:szCs w:val="24"/>
        </w:rPr>
        <w:t xml:space="preserve"> «Лаборатория  химического </w:t>
      </w:r>
      <w:r w:rsidR="00B7198F">
        <w:rPr>
          <w:sz w:val="24"/>
          <w:szCs w:val="24"/>
        </w:rPr>
        <w:t xml:space="preserve"> </w:t>
      </w:r>
      <w:r w:rsidRPr="00F83A88">
        <w:rPr>
          <w:sz w:val="24"/>
          <w:szCs w:val="24"/>
        </w:rPr>
        <w:t xml:space="preserve">эксперимента» </w:t>
      </w:r>
      <w:proofErr w:type="gramStart"/>
      <w:r w:rsidR="00B7198F">
        <w:rPr>
          <w:sz w:val="24"/>
          <w:szCs w:val="24"/>
        </w:rPr>
        <w:t>-в</w:t>
      </w:r>
      <w:proofErr w:type="gramEnd"/>
      <w:r w:rsidR="00B7198F">
        <w:rPr>
          <w:sz w:val="24"/>
          <w:szCs w:val="24"/>
        </w:rPr>
        <w:t xml:space="preserve"> 7 </w:t>
      </w:r>
      <w:proofErr w:type="spellStart"/>
      <w:r w:rsidR="00B7198F">
        <w:rPr>
          <w:sz w:val="24"/>
          <w:szCs w:val="24"/>
        </w:rPr>
        <w:t>кл</w:t>
      </w:r>
      <w:proofErr w:type="spellEnd"/>
      <w:r w:rsidRPr="00F83A88">
        <w:rPr>
          <w:sz w:val="24"/>
          <w:szCs w:val="24"/>
        </w:rPr>
        <w:t xml:space="preserve"> б)2) «Физика вокруг нас»</w:t>
      </w:r>
      <w:r w:rsidR="00B7198F">
        <w:rPr>
          <w:sz w:val="24"/>
          <w:szCs w:val="24"/>
        </w:rPr>
        <w:t xml:space="preserve">- в 8 </w:t>
      </w:r>
      <w:proofErr w:type="spellStart"/>
      <w:r w:rsidR="00B7198F">
        <w:rPr>
          <w:sz w:val="24"/>
          <w:szCs w:val="24"/>
        </w:rPr>
        <w:t>кл</w:t>
      </w:r>
      <w:proofErr w:type="spellEnd"/>
    </w:p>
    <w:p w:rsidR="00EB73F5" w:rsidRPr="00F83A88" w:rsidRDefault="00F83A88" w:rsidP="00F83A88">
      <w:pPr>
        <w:rPr>
          <w:sz w:val="24"/>
          <w:szCs w:val="24"/>
        </w:rPr>
      </w:pPr>
      <w:r w:rsidRPr="00F83A88">
        <w:rPr>
          <w:sz w:val="24"/>
          <w:szCs w:val="24"/>
        </w:rPr>
        <w:t xml:space="preserve">Проводилась </w:t>
      </w:r>
      <w:r w:rsidR="00F06C65" w:rsidRPr="00F83A88">
        <w:rPr>
          <w:sz w:val="24"/>
          <w:szCs w:val="24"/>
        </w:rPr>
        <w:t>исследовательская</w:t>
      </w:r>
      <w:r w:rsidR="00F06C65" w:rsidRPr="00F83A88">
        <w:rPr>
          <w:spacing w:val="-2"/>
          <w:sz w:val="24"/>
          <w:szCs w:val="24"/>
        </w:rPr>
        <w:t xml:space="preserve"> </w:t>
      </w:r>
      <w:r w:rsidR="00F06C65" w:rsidRPr="00F83A88">
        <w:rPr>
          <w:sz w:val="24"/>
          <w:szCs w:val="24"/>
        </w:rPr>
        <w:t>деятельность</w:t>
      </w:r>
      <w:r w:rsidR="00F06C65" w:rsidRPr="00F83A88">
        <w:rPr>
          <w:spacing w:val="-3"/>
          <w:sz w:val="24"/>
          <w:szCs w:val="24"/>
        </w:rPr>
        <w:t xml:space="preserve"> </w:t>
      </w:r>
      <w:proofErr w:type="gramStart"/>
      <w:r w:rsidR="00F06C65" w:rsidRPr="00F83A88">
        <w:rPr>
          <w:sz w:val="24"/>
          <w:szCs w:val="24"/>
        </w:rPr>
        <w:t>обучающихся</w:t>
      </w:r>
      <w:proofErr w:type="gramEnd"/>
      <w:r w:rsidR="00F06C65" w:rsidRPr="00F83A88">
        <w:rPr>
          <w:spacing w:val="-4"/>
          <w:sz w:val="24"/>
          <w:szCs w:val="24"/>
        </w:rPr>
        <w:t xml:space="preserve"> </w:t>
      </w:r>
      <w:r w:rsidR="00F06C65" w:rsidRPr="00F83A88">
        <w:rPr>
          <w:sz w:val="24"/>
          <w:szCs w:val="24"/>
        </w:rPr>
        <w:t>и</w:t>
      </w:r>
      <w:r w:rsidR="00F06C65" w:rsidRPr="00F83A88">
        <w:rPr>
          <w:spacing w:val="-4"/>
          <w:sz w:val="24"/>
          <w:szCs w:val="24"/>
        </w:rPr>
        <w:t xml:space="preserve"> </w:t>
      </w:r>
      <w:r w:rsidR="00F06C65" w:rsidRPr="00F83A88">
        <w:rPr>
          <w:sz w:val="24"/>
          <w:szCs w:val="24"/>
        </w:rPr>
        <w:t>подготовка к научно-практическ</w:t>
      </w:r>
      <w:r w:rsidRPr="00F83A88">
        <w:rPr>
          <w:sz w:val="24"/>
          <w:szCs w:val="24"/>
        </w:rPr>
        <w:t>ой</w:t>
      </w:r>
      <w:r w:rsidR="00F06C65" w:rsidRPr="00F83A88">
        <w:rPr>
          <w:sz w:val="24"/>
          <w:szCs w:val="24"/>
        </w:rPr>
        <w:t xml:space="preserve"> конференци</w:t>
      </w:r>
      <w:r w:rsidRPr="00F83A88">
        <w:rPr>
          <w:sz w:val="24"/>
          <w:szCs w:val="24"/>
        </w:rPr>
        <w:t>и «Наука. Культура. Образование»</w:t>
      </w:r>
      <w:r w:rsidR="00F06C65" w:rsidRPr="00F83A88">
        <w:rPr>
          <w:sz w:val="24"/>
          <w:szCs w:val="24"/>
        </w:rPr>
        <w:t xml:space="preserve">, участию в конкурсах, олимпиадах, фестивалях, </w:t>
      </w:r>
      <w:r w:rsidR="00F06C65" w:rsidRPr="00F83A88">
        <w:rPr>
          <w:spacing w:val="-2"/>
          <w:sz w:val="24"/>
          <w:szCs w:val="24"/>
        </w:rPr>
        <w:lastRenderedPageBreak/>
        <w:t>семинарах.</w:t>
      </w:r>
    </w:p>
    <w:p w:rsidR="00EB73F5" w:rsidRPr="00F83A88" w:rsidRDefault="00F06C65">
      <w:pPr>
        <w:pStyle w:val="a3"/>
        <w:spacing w:before="1"/>
        <w:ind w:left="112" w:right="224" w:firstLine="708"/>
      </w:pPr>
      <w:r w:rsidRPr="00F83A88">
        <w:t>Первыми</w:t>
      </w:r>
      <w:r w:rsidRPr="00F83A88">
        <w:rPr>
          <w:spacing w:val="-4"/>
        </w:rPr>
        <w:t xml:space="preserve"> </w:t>
      </w:r>
      <w:r w:rsidRPr="00F83A88">
        <w:t>результатами</w:t>
      </w:r>
      <w:r w:rsidRPr="00F83A88">
        <w:rPr>
          <w:spacing w:val="-4"/>
        </w:rPr>
        <w:t xml:space="preserve"> </w:t>
      </w:r>
      <w:r w:rsidRPr="00F83A88">
        <w:t>является</w:t>
      </w:r>
      <w:r w:rsidRPr="00F83A88">
        <w:rPr>
          <w:spacing w:val="-4"/>
        </w:rPr>
        <w:t xml:space="preserve"> </w:t>
      </w:r>
      <w:r w:rsidRPr="00F83A88">
        <w:t>то,</w:t>
      </w:r>
      <w:r w:rsidRPr="00F83A88">
        <w:rPr>
          <w:spacing w:val="-4"/>
        </w:rPr>
        <w:t xml:space="preserve"> </w:t>
      </w:r>
      <w:r w:rsidRPr="00F83A88">
        <w:t>что</w:t>
      </w:r>
      <w:r w:rsidRPr="00F83A88">
        <w:rPr>
          <w:spacing w:val="-3"/>
        </w:rPr>
        <w:t xml:space="preserve"> </w:t>
      </w:r>
      <w:r w:rsidRPr="00F83A88">
        <w:t>обучающиеся</w:t>
      </w:r>
      <w:r w:rsidRPr="00F83A88">
        <w:rPr>
          <w:spacing w:val="-3"/>
        </w:rPr>
        <w:t xml:space="preserve"> </w:t>
      </w:r>
      <w:r w:rsidRPr="00F83A88">
        <w:t>активнее</w:t>
      </w:r>
      <w:r w:rsidRPr="00F83A88">
        <w:rPr>
          <w:spacing w:val="-5"/>
        </w:rPr>
        <w:t xml:space="preserve"> </w:t>
      </w:r>
      <w:r w:rsidRPr="00F83A88">
        <w:t>стали</w:t>
      </w:r>
      <w:r w:rsidRPr="00F83A88">
        <w:rPr>
          <w:spacing w:val="-1"/>
        </w:rPr>
        <w:t xml:space="preserve"> </w:t>
      </w:r>
      <w:r w:rsidRPr="00F83A88">
        <w:t>участвовать</w:t>
      </w:r>
      <w:r w:rsidRPr="00F83A88">
        <w:rPr>
          <w:spacing w:val="-3"/>
        </w:rPr>
        <w:t xml:space="preserve"> </w:t>
      </w:r>
      <w:r w:rsidRPr="00F83A88">
        <w:t>в</w:t>
      </w:r>
      <w:r w:rsidRPr="00F83A88">
        <w:rPr>
          <w:spacing w:val="-5"/>
        </w:rPr>
        <w:t xml:space="preserve"> </w:t>
      </w:r>
      <w:r w:rsidRPr="00F83A88">
        <w:t>конкурсах, олимпиадах, фестивалях, конференциях, творческих</w:t>
      </w:r>
      <w:r w:rsidRPr="00F83A88">
        <w:rPr>
          <w:spacing w:val="40"/>
        </w:rPr>
        <w:t xml:space="preserve"> </w:t>
      </w:r>
      <w:r w:rsidRPr="00F83A88">
        <w:t>мероприятиях.</w:t>
      </w:r>
    </w:p>
    <w:p w:rsidR="00EB73F5" w:rsidRDefault="00F06C65">
      <w:pPr>
        <w:pStyle w:val="a3"/>
        <w:ind w:left="112" w:right="221" w:firstLine="708"/>
      </w:pPr>
      <w:r>
        <w:t>Родители и обучающиеся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EB73F5" w:rsidRDefault="00F06C65">
      <w:pPr>
        <w:pStyle w:val="a3"/>
        <w:ind w:left="112" w:right="222" w:firstLine="708"/>
      </w:pPr>
      <w:r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</w:t>
      </w:r>
      <w:r>
        <w:rPr>
          <w:spacing w:val="80"/>
        </w:rPr>
        <w:t xml:space="preserve"> </w:t>
      </w:r>
      <w:r>
        <w:t>внедрение модели равного доступа к современным общеобразовательным программам естественнонаучной</w:t>
      </w:r>
      <w:r w:rsidR="00F83A88">
        <w:t xml:space="preserve"> </w:t>
      </w:r>
      <w:r>
        <w:t>направленност</w:t>
      </w:r>
      <w:r w:rsidR="00F83A88">
        <w:t>и</w:t>
      </w:r>
      <w:r>
        <w:t xml:space="preserve"> «Точка роста».</w:t>
      </w:r>
    </w:p>
    <w:p w:rsidR="0086694A" w:rsidRPr="0086694A" w:rsidRDefault="00F06C65" w:rsidP="0086694A">
      <w:pPr>
        <w:pStyle w:val="a4"/>
        <w:rPr>
          <w:spacing w:val="-2"/>
          <w:sz w:val="24"/>
          <w:szCs w:val="24"/>
        </w:rPr>
      </w:pPr>
      <w:r w:rsidRPr="0086694A">
        <w:rPr>
          <w:sz w:val="24"/>
          <w:szCs w:val="24"/>
        </w:rPr>
        <w:t>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включало следующее:</w:t>
      </w:r>
      <w:r w:rsidR="00F83A88" w:rsidRPr="0086694A">
        <w:rPr>
          <w:sz w:val="24"/>
          <w:szCs w:val="24"/>
        </w:rPr>
        <w:t>1)</w:t>
      </w:r>
      <w:r w:rsidRPr="0086694A">
        <w:rPr>
          <w:sz w:val="24"/>
          <w:szCs w:val="24"/>
        </w:rPr>
        <w:t>публикации</w:t>
      </w:r>
      <w:r w:rsidRPr="0086694A">
        <w:rPr>
          <w:spacing w:val="-7"/>
          <w:sz w:val="24"/>
          <w:szCs w:val="24"/>
        </w:rPr>
        <w:t xml:space="preserve"> </w:t>
      </w:r>
      <w:r w:rsidRPr="0086694A">
        <w:rPr>
          <w:sz w:val="24"/>
          <w:szCs w:val="24"/>
        </w:rPr>
        <w:t>на</w:t>
      </w:r>
      <w:r w:rsidRPr="0086694A">
        <w:rPr>
          <w:spacing w:val="-5"/>
          <w:sz w:val="24"/>
          <w:szCs w:val="24"/>
        </w:rPr>
        <w:t xml:space="preserve"> </w:t>
      </w:r>
      <w:r w:rsidRPr="0086694A">
        <w:rPr>
          <w:sz w:val="24"/>
          <w:szCs w:val="24"/>
        </w:rPr>
        <w:t>школьном</w:t>
      </w:r>
      <w:r w:rsidRPr="0086694A">
        <w:rPr>
          <w:spacing w:val="-4"/>
          <w:sz w:val="24"/>
          <w:szCs w:val="24"/>
        </w:rPr>
        <w:t xml:space="preserve"> </w:t>
      </w:r>
      <w:r w:rsidRPr="0086694A">
        <w:rPr>
          <w:spacing w:val="-2"/>
          <w:sz w:val="24"/>
          <w:szCs w:val="24"/>
        </w:rPr>
        <w:t>сайте;</w:t>
      </w:r>
      <w:r w:rsidR="0086694A" w:rsidRPr="0086694A">
        <w:rPr>
          <w:spacing w:val="-2"/>
          <w:sz w:val="24"/>
          <w:szCs w:val="24"/>
        </w:rPr>
        <w:t xml:space="preserve"> 2)</w:t>
      </w:r>
      <w:r w:rsidRPr="0086694A">
        <w:rPr>
          <w:sz w:val="24"/>
          <w:szCs w:val="24"/>
        </w:rPr>
        <w:t>родительские</w:t>
      </w:r>
      <w:r w:rsidRPr="0086694A">
        <w:rPr>
          <w:spacing w:val="-7"/>
          <w:sz w:val="24"/>
          <w:szCs w:val="24"/>
        </w:rPr>
        <w:t xml:space="preserve"> </w:t>
      </w:r>
      <w:r w:rsidRPr="0086694A">
        <w:rPr>
          <w:spacing w:val="-2"/>
          <w:sz w:val="24"/>
          <w:szCs w:val="24"/>
        </w:rPr>
        <w:t>собрания;</w:t>
      </w:r>
    </w:p>
    <w:p w:rsidR="00EB73F5" w:rsidRPr="0086694A" w:rsidRDefault="0086694A" w:rsidP="0086694A">
      <w:pPr>
        <w:pStyle w:val="a4"/>
        <w:rPr>
          <w:sz w:val="24"/>
          <w:szCs w:val="24"/>
        </w:rPr>
      </w:pPr>
      <w:r w:rsidRPr="0086694A">
        <w:rPr>
          <w:spacing w:val="-2"/>
          <w:sz w:val="24"/>
          <w:szCs w:val="24"/>
        </w:rPr>
        <w:t>3)</w:t>
      </w:r>
      <w:r w:rsidR="00F06C65" w:rsidRPr="0086694A">
        <w:rPr>
          <w:rFonts w:ascii="Symbol" w:hAnsi="Symbol"/>
          <w:spacing w:val="-10"/>
          <w:sz w:val="24"/>
          <w:szCs w:val="24"/>
        </w:rPr>
        <w:t></w:t>
      </w:r>
      <w:r w:rsidR="00F06C65" w:rsidRPr="0086694A">
        <w:rPr>
          <w:sz w:val="24"/>
          <w:szCs w:val="24"/>
        </w:rPr>
        <w:tab/>
        <w:t>индивидуальные</w:t>
      </w:r>
      <w:r w:rsidR="00F06C65" w:rsidRPr="0086694A">
        <w:rPr>
          <w:spacing w:val="-14"/>
          <w:sz w:val="24"/>
          <w:szCs w:val="24"/>
        </w:rPr>
        <w:t xml:space="preserve"> </w:t>
      </w:r>
      <w:r w:rsidR="00F06C65" w:rsidRPr="0086694A">
        <w:rPr>
          <w:spacing w:val="-2"/>
          <w:sz w:val="24"/>
          <w:szCs w:val="24"/>
        </w:rPr>
        <w:t>консультации;</w:t>
      </w:r>
    </w:p>
    <w:p w:rsidR="00EB73F5" w:rsidRDefault="00F06C65" w:rsidP="0086694A">
      <w:pPr>
        <w:pStyle w:val="a4"/>
      </w:pPr>
      <w:r>
        <w:rPr>
          <w:rFonts w:ascii="Symbol" w:hAnsi="Symbol"/>
          <w:spacing w:val="-10"/>
        </w:rPr>
        <w:t></w:t>
      </w:r>
      <w:r>
        <w:tab/>
      </w:r>
    </w:p>
    <w:p w:rsidR="00EB73F5" w:rsidRDefault="00F06C65">
      <w:pPr>
        <w:pStyle w:val="1"/>
      </w:pPr>
      <w:r>
        <w:t>Кадровый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2"/>
        </w:rPr>
        <w:t xml:space="preserve"> роста»</w:t>
      </w:r>
    </w:p>
    <w:p w:rsidR="00D156CC" w:rsidRDefault="00F06C65" w:rsidP="00D156CC">
      <w:pPr>
        <w:pStyle w:val="a3"/>
        <w:spacing w:before="272"/>
        <w:ind w:right="221" w:firstLine="420"/>
      </w:pPr>
      <w:r>
        <w:t>Для работы в Центре «Точка роста» подобрана команда специалистов из педагогов</w:t>
      </w:r>
      <w:r>
        <w:rPr>
          <w:spacing w:val="40"/>
        </w:rPr>
        <w:t xml:space="preserve"> </w:t>
      </w:r>
      <w:r>
        <w:t>школы.</w:t>
      </w:r>
      <w:r>
        <w:rPr>
          <w:spacing w:val="52"/>
          <w:w w:val="150"/>
        </w:rPr>
        <w:t xml:space="preserve"> </w:t>
      </w:r>
      <w:r>
        <w:t>Педагоги</w:t>
      </w:r>
      <w:r>
        <w:rPr>
          <w:spacing w:val="56"/>
          <w:w w:val="150"/>
        </w:rPr>
        <w:t xml:space="preserve"> </w:t>
      </w:r>
      <w:r>
        <w:t>Центра</w:t>
      </w:r>
      <w:r>
        <w:rPr>
          <w:spacing w:val="57"/>
          <w:w w:val="150"/>
        </w:rPr>
        <w:t xml:space="preserve"> </w:t>
      </w:r>
      <w:r>
        <w:t>проходили</w:t>
      </w:r>
      <w:r>
        <w:rPr>
          <w:spacing w:val="56"/>
          <w:w w:val="150"/>
        </w:rPr>
        <w:t xml:space="preserve"> </w:t>
      </w:r>
      <w:r>
        <w:t>курсы</w:t>
      </w:r>
      <w:r>
        <w:rPr>
          <w:spacing w:val="57"/>
          <w:w w:val="150"/>
        </w:rPr>
        <w:t xml:space="preserve"> </w:t>
      </w:r>
      <w:r>
        <w:t>повышения</w:t>
      </w:r>
      <w:r>
        <w:rPr>
          <w:spacing w:val="55"/>
          <w:w w:val="150"/>
        </w:rPr>
        <w:t xml:space="preserve"> </w:t>
      </w:r>
      <w:r>
        <w:t>квалификации</w:t>
      </w:r>
      <w:r>
        <w:rPr>
          <w:spacing w:val="54"/>
          <w:w w:val="150"/>
        </w:rPr>
        <w:t xml:space="preserve"> </w:t>
      </w:r>
    </w:p>
    <w:p w:rsidR="00EB73F5" w:rsidRDefault="00F06C65">
      <w:pPr>
        <w:pStyle w:val="a3"/>
        <w:ind w:right="228"/>
      </w:pPr>
      <w:r>
        <w:t>и получили соответствующие сертификаты.</w:t>
      </w:r>
    </w:p>
    <w:p w:rsidR="00EB73F5" w:rsidRDefault="00EB73F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418"/>
        <w:gridCol w:w="1559"/>
        <w:gridCol w:w="1559"/>
        <w:gridCol w:w="5040"/>
      </w:tblGrid>
      <w:tr w:rsidR="00EB73F5" w:rsidTr="0086694A">
        <w:trPr>
          <w:trHeight w:val="688"/>
        </w:trPr>
        <w:tc>
          <w:tcPr>
            <w:tcW w:w="410" w:type="dxa"/>
          </w:tcPr>
          <w:p w:rsidR="00EB73F5" w:rsidRDefault="00F06C65">
            <w:pPr>
              <w:pStyle w:val="TableParagraph"/>
              <w:ind w:left="189" w:right="174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1418" w:type="dxa"/>
          </w:tcPr>
          <w:p w:rsidR="00EB73F5" w:rsidRDefault="00F06C65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ФИО</w:t>
            </w:r>
          </w:p>
        </w:tc>
        <w:tc>
          <w:tcPr>
            <w:tcW w:w="1559" w:type="dxa"/>
          </w:tcPr>
          <w:p w:rsidR="00EB73F5" w:rsidRDefault="00F06C65">
            <w:pPr>
              <w:pStyle w:val="TableParagraph"/>
              <w:spacing w:line="228" w:lineRule="exact"/>
              <w:ind w:left="5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559" w:type="dxa"/>
          </w:tcPr>
          <w:p w:rsidR="00EB73F5" w:rsidRDefault="00F06C65">
            <w:pPr>
              <w:pStyle w:val="TableParagraph"/>
              <w:spacing w:line="230" w:lineRule="exact"/>
              <w:ind w:left="275" w:right="266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 реализуемой программы</w:t>
            </w:r>
          </w:p>
        </w:tc>
        <w:tc>
          <w:tcPr>
            <w:tcW w:w="5040" w:type="dxa"/>
          </w:tcPr>
          <w:p w:rsidR="00EB73F5" w:rsidRDefault="00F06C65">
            <w:pPr>
              <w:pStyle w:val="TableParagraph"/>
              <w:spacing w:line="228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квалификации</w:t>
            </w:r>
          </w:p>
        </w:tc>
      </w:tr>
      <w:tr w:rsidR="00EB73F5" w:rsidTr="0086694A">
        <w:trPr>
          <w:trHeight w:val="3289"/>
        </w:trPr>
        <w:tc>
          <w:tcPr>
            <w:tcW w:w="410" w:type="dxa"/>
          </w:tcPr>
          <w:p w:rsidR="00EB73F5" w:rsidRDefault="00F06C65">
            <w:pPr>
              <w:pStyle w:val="TableParagraph"/>
              <w:spacing w:line="248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418" w:type="dxa"/>
          </w:tcPr>
          <w:p w:rsidR="00EB73F5" w:rsidRDefault="0086694A">
            <w:pPr>
              <w:pStyle w:val="TableParagraph"/>
              <w:ind w:left="105" w:right="134"/>
            </w:pPr>
            <w:r>
              <w:t>Никитина Людмила Яковлевна</w:t>
            </w:r>
          </w:p>
        </w:tc>
        <w:tc>
          <w:tcPr>
            <w:tcW w:w="1559" w:type="dxa"/>
          </w:tcPr>
          <w:p w:rsidR="00EB73F5" w:rsidRDefault="00F06C65">
            <w:pPr>
              <w:pStyle w:val="TableParagraph"/>
              <w:ind w:left="104" w:right="158"/>
            </w:pPr>
            <w:r>
              <w:rPr>
                <w:spacing w:val="-2"/>
              </w:rPr>
              <w:t xml:space="preserve">Руководитель </w:t>
            </w:r>
            <w:r>
              <w:t>центра,</w:t>
            </w:r>
            <w:r>
              <w:rPr>
                <w:spacing w:val="-14"/>
              </w:rPr>
              <w:t xml:space="preserve">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предмет</w:t>
            </w:r>
            <w:r w:rsidR="0086694A">
              <w:rPr>
                <w:spacing w:val="-2"/>
              </w:rPr>
              <w:t>ам</w:t>
            </w:r>
          </w:p>
          <w:p w:rsidR="00EB73F5" w:rsidRDefault="00F06C65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«Физика»,</w:t>
            </w:r>
          </w:p>
          <w:p w:rsidR="00EB73F5" w:rsidRDefault="0086694A" w:rsidP="0086694A">
            <w:pPr>
              <w:pStyle w:val="TableParagraph"/>
              <w:spacing w:line="252" w:lineRule="exact"/>
              <w:ind w:left="104"/>
            </w:pPr>
            <w:r>
              <w:t>«Математика»</w:t>
            </w:r>
          </w:p>
        </w:tc>
        <w:tc>
          <w:tcPr>
            <w:tcW w:w="1559" w:type="dxa"/>
          </w:tcPr>
          <w:p w:rsidR="00EB73F5" w:rsidRDefault="00F06C65" w:rsidP="0086694A">
            <w:pPr>
              <w:pStyle w:val="TableParagraph"/>
              <w:ind w:right="123"/>
            </w:pPr>
            <w:r>
              <w:rPr>
                <w:spacing w:val="-2"/>
              </w:rPr>
              <w:t xml:space="preserve">Физика </w:t>
            </w:r>
          </w:p>
        </w:tc>
        <w:tc>
          <w:tcPr>
            <w:tcW w:w="5040" w:type="dxa"/>
          </w:tcPr>
          <w:p w:rsidR="0086694A" w:rsidRDefault="0086694A" w:rsidP="0086694A">
            <w:pPr>
              <w:pStyle w:val="a5"/>
              <w:rPr>
                <w:spacing w:val="-2"/>
              </w:rPr>
            </w:pPr>
            <w:r>
              <w:t xml:space="preserve">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 xml:space="preserve">» </w:t>
            </w:r>
          </w:p>
          <w:p w:rsidR="00EB73F5" w:rsidRDefault="009E2D5A" w:rsidP="0086694A">
            <w:pPr>
              <w:pStyle w:val="TableParagraph"/>
              <w:spacing w:line="247" w:lineRule="exact"/>
            </w:pPr>
            <w:r>
              <w:rPr>
                <w:spacing w:val="-2"/>
              </w:rPr>
              <w:t>1)</w:t>
            </w:r>
            <w:r w:rsidR="00F06C65">
              <w:rPr>
                <w:spacing w:val="-2"/>
              </w:rPr>
              <w:t>«Использование</w:t>
            </w:r>
            <w:r w:rsidR="00F06C65">
              <w:rPr>
                <w:spacing w:val="11"/>
              </w:rPr>
              <w:t xml:space="preserve"> </w:t>
            </w:r>
            <w:r w:rsidR="0086694A">
              <w:rPr>
                <w:spacing w:val="11"/>
              </w:rPr>
              <w:t xml:space="preserve"> современного учебного </w:t>
            </w:r>
            <w:r w:rsidR="00F06C65">
              <w:rPr>
                <w:spacing w:val="-2"/>
              </w:rPr>
              <w:t>оборудования</w:t>
            </w:r>
            <w:r w:rsidR="0086694A">
              <w:rPr>
                <w:spacing w:val="-2"/>
              </w:rPr>
              <w:t xml:space="preserve"> в </w:t>
            </w:r>
            <w:r w:rsidR="00F06C65">
              <w:t xml:space="preserve"> центра</w:t>
            </w:r>
            <w:r w:rsidR="0086694A">
              <w:t xml:space="preserve">х образования естественно-научной и </w:t>
            </w:r>
            <w:proofErr w:type="gramStart"/>
            <w:r w:rsidR="0086694A">
              <w:t>технологической</w:t>
            </w:r>
            <w:proofErr w:type="gramEnd"/>
            <w:r w:rsidR="0086694A">
              <w:t xml:space="preserve"> направленностей</w:t>
            </w:r>
            <w:r w:rsidR="00F06C65">
              <w:t xml:space="preserve"> «Точка роста» </w:t>
            </w:r>
            <w:r>
              <w:t xml:space="preserve">--36 ч </w:t>
            </w:r>
            <w:r w:rsidR="0086694A">
              <w:t>№ у-162276/б</w:t>
            </w:r>
          </w:p>
          <w:p w:rsidR="00EB73F5" w:rsidRDefault="00F06C65" w:rsidP="0086694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8"/>
              </w:rPr>
              <w:t xml:space="preserve"> </w:t>
            </w:r>
            <w:r>
              <w:t>(июнь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года)</w:t>
            </w:r>
          </w:p>
          <w:p w:rsidR="0086694A" w:rsidRDefault="009E2D5A" w:rsidP="0086694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>2)</w:t>
            </w:r>
            <w:r w:rsidR="0086694A">
              <w:rPr>
                <w:spacing w:val="-2"/>
              </w:rPr>
              <w:t xml:space="preserve">«Школа современного учителя физики: достижения российской науки» </w:t>
            </w:r>
            <w:r>
              <w:rPr>
                <w:spacing w:val="-2"/>
              </w:rPr>
              <w:t>- 60 ч</w:t>
            </w:r>
            <w:r w:rsidR="0086694A">
              <w:rPr>
                <w:spacing w:val="-2"/>
              </w:rPr>
              <w:t>№ у-</w:t>
            </w:r>
            <w:r>
              <w:rPr>
                <w:spacing w:val="-2"/>
              </w:rPr>
              <w:t>033879/б (апрель 2023)</w:t>
            </w:r>
          </w:p>
          <w:p w:rsidR="009E2D5A" w:rsidRDefault="009E2D5A" w:rsidP="0086694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>ГОАУДПО « Региональный институт профессионального развития»</w:t>
            </w:r>
          </w:p>
          <w:p w:rsidR="009E2D5A" w:rsidRDefault="009E2D5A" w:rsidP="0086694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>3)«Реализация требований обновленных ФГОС ООО, ФГОС СОО в работе учителя»36 ч №3576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>октябрь 2023)</w:t>
            </w:r>
          </w:p>
          <w:p w:rsidR="009E2D5A" w:rsidRDefault="009E2D5A" w:rsidP="0086694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 xml:space="preserve">4)»Развитие личностного потенциала в системе взаимодействия ключевых участников образовательных отношений» 128 ч  №4455 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 xml:space="preserve">2023)декабрь </w:t>
            </w:r>
          </w:p>
          <w:p w:rsidR="009E2D5A" w:rsidRDefault="009E2D5A" w:rsidP="0086694A">
            <w:pPr>
              <w:pStyle w:val="TableParagraph"/>
              <w:ind w:right="635"/>
            </w:pPr>
          </w:p>
        </w:tc>
      </w:tr>
      <w:tr w:rsidR="00EB73F5" w:rsidTr="0086694A">
        <w:trPr>
          <w:trHeight w:val="1770"/>
        </w:trPr>
        <w:tc>
          <w:tcPr>
            <w:tcW w:w="410" w:type="dxa"/>
          </w:tcPr>
          <w:p w:rsidR="00EB73F5" w:rsidRDefault="00F06C65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418" w:type="dxa"/>
          </w:tcPr>
          <w:p w:rsidR="00EB73F5" w:rsidRDefault="00D156CC">
            <w:pPr>
              <w:pStyle w:val="TableParagraph"/>
              <w:ind w:left="105"/>
            </w:pPr>
            <w:r>
              <w:t>Козлова Елена Васильевна</w:t>
            </w:r>
          </w:p>
        </w:tc>
        <w:tc>
          <w:tcPr>
            <w:tcW w:w="1559" w:type="dxa"/>
          </w:tcPr>
          <w:p w:rsidR="00EB73F5" w:rsidRDefault="00F06C65">
            <w:pPr>
              <w:pStyle w:val="TableParagraph"/>
              <w:ind w:left="104" w:right="158"/>
            </w:pPr>
            <w:r>
              <w:t>Учитель по предмету</w:t>
            </w:r>
            <w:r>
              <w:rPr>
                <w:spacing w:val="-14"/>
              </w:rPr>
              <w:t xml:space="preserve"> </w:t>
            </w:r>
            <w:r>
              <w:t>«Химия»,</w:t>
            </w:r>
          </w:p>
          <w:p w:rsidR="00EB73F5" w:rsidRDefault="00D156CC" w:rsidP="00D156CC">
            <w:pPr>
              <w:pStyle w:val="TableParagraph"/>
              <w:ind w:left="104"/>
            </w:pPr>
            <w:r>
              <w:t>«География»</w:t>
            </w:r>
          </w:p>
        </w:tc>
        <w:tc>
          <w:tcPr>
            <w:tcW w:w="1559" w:type="dxa"/>
          </w:tcPr>
          <w:p w:rsidR="00EB73F5" w:rsidRDefault="00F06C65" w:rsidP="00D156CC">
            <w:pPr>
              <w:pStyle w:val="TableParagraph"/>
              <w:ind w:right="123"/>
            </w:pPr>
            <w:r>
              <w:rPr>
                <w:spacing w:val="-4"/>
              </w:rPr>
              <w:t xml:space="preserve">Химия </w:t>
            </w:r>
          </w:p>
        </w:tc>
        <w:tc>
          <w:tcPr>
            <w:tcW w:w="5040" w:type="dxa"/>
          </w:tcPr>
          <w:p w:rsidR="00D156CC" w:rsidRDefault="00D156CC" w:rsidP="00D156CC">
            <w:pPr>
              <w:pStyle w:val="a5"/>
              <w:rPr>
                <w:spacing w:val="-2"/>
              </w:rPr>
            </w:pPr>
            <w:r>
              <w:t xml:space="preserve">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 xml:space="preserve">» </w:t>
            </w:r>
          </w:p>
          <w:p w:rsidR="00D156CC" w:rsidRDefault="00D156CC" w:rsidP="00D156CC">
            <w:pPr>
              <w:pStyle w:val="TableParagraph"/>
              <w:spacing w:line="247" w:lineRule="exact"/>
            </w:pPr>
            <w:r>
              <w:rPr>
                <w:spacing w:val="-2"/>
              </w:rPr>
              <w:t>1)«Использование</w:t>
            </w:r>
            <w:r>
              <w:rPr>
                <w:spacing w:val="11"/>
              </w:rPr>
              <w:t xml:space="preserve">  современного учебного </w:t>
            </w:r>
            <w:r>
              <w:rPr>
                <w:spacing w:val="-2"/>
              </w:rPr>
              <w:t xml:space="preserve">оборудования в </w:t>
            </w:r>
            <w:r>
              <w:t xml:space="preserve"> центрах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 --36 ч № у-162260/б</w:t>
            </w:r>
          </w:p>
          <w:p w:rsidR="00D156CC" w:rsidRDefault="00D156CC" w:rsidP="00D156CC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8"/>
              </w:rPr>
              <w:t xml:space="preserve"> </w:t>
            </w:r>
            <w:r>
              <w:t>(июнь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года)</w:t>
            </w:r>
          </w:p>
          <w:p w:rsidR="00D156CC" w:rsidRDefault="00D156CC" w:rsidP="00D156CC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 xml:space="preserve">ФГБОУДО »Федеральный центр </w:t>
            </w:r>
            <w:r>
              <w:rPr>
                <w:spacing w:val="-2"/>
              </w:rPr>
              <w:lastRenderedPageBreak/>
              <w:t xml:space="preserve">дополнительного образования и организации отдыха и оздоровления детей» </w:t>
            </w:r>
          </w:p>
          <w:p w:rsidR="00176CBA" w:rsidRDefault="00D156CC" w:rsidP="00D156CC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>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</w:t>
            </w:r>
            <w:r w:rsidR="00176CBA">
              <w:rPr>
                <w:spacing w:val="-2"/>
              </w:rPr>
              <w:t>- 36 ч № 1010-ПК (октябрь 2022)</w:t>
            </w:r>
          </w:p>
          <w:p w:rsidR="00176CBA" w:rsidRDefault="00D156CC" w:rsidP="00176CB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176CBA">
              <w:rPr>
                <w:spacing w:val="-2"/>
              </w:rPr>
              <w:t>ГОАУДПО « Региональный институт профессионального развития»</w:t>
            </w:r>
          </w:p>
          <w:p w:rsidR="00176CBA" w:rsidRDefault="00176CBA" w:rsidP="00176CB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>3)«Реализация требований обновленных ФГОС ООО, ФГОС СОО в работе учителя»36 ч №3505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>октябрь 2023)</w:t>
            </w:r>
          </w:p>
          <w:p w:rsidR="00176CBA" w:rsidRDefault="00176CBA" w:rsidP="00176CBA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 xml:space="preserve">4)»Развитие личностного потенциала в системе взаимодействия ключевых участников образовательных отношений» 128 ч  №4436 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 xml:space="preserve">2023)декабрь </w:t>
            </w:r>
          </w:p>
          <w:p w:rsidR="00D156CC" w:rsidRDefault="00D156CC" w:rsidP="00D156CC">
            <w:pPr>
              <w:pStyle w:val="TableParagraph"/>
              <w:ind w:right="635"/>
              <w:rPr>
                <w:spacing w:val="-2"/>
              </w:rPr>
            </w:pPr>
          </w:p>
          <w:p w:rsidR="00EB73F5" w:rsidRDefault="00EB73F5">
            <w:pPr>
              <w:pStyle w:val="TableParagraph"/>
              <w:spacing w:line="254" w:lineRule="exact"/>
              <w:ind w:right="180"/>
            </w:pPr>
          </w:p>
        </w:tc>
      </w:tr>
      <w:tr w:rsidR="00EB73F5" w:rsidTr="0086694A">
        <w:trPr>
          <w:trHeight w:val="3288"/>
        </w:trPr>
        <w:tc>
          <w:tcPr>
            <w:tcW w:w="410" w:type="dxa"/>
          </w:tcPr>
          <w:p w:rsidR="00EB73F5" w:rsidRDefault="00F06C65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1418" w:type="dxa"/>
          </w:tcPr>
          <w:p w:rsidR="00EB73F5" w:rsidRDefault="00176CBA">
            <w:pPr>
              <w:pStyle w:val="TableParagraph"/>
              <w:spacing w:line="248" w:lineRule="exact"/>
              <w:ind w:left="105"/>
            </w:pPr>
            <w:r>
              <w:t>Хмелева Алевтина Николаевна</w:t>
            </w:r>
          </w:p>
        </w:tc>
        <w:tc>
          <w:tcPr>
            <w:tcW w:w="1559" w:type="dxa"/>
          </w:tcPr>
          <w:p w:rsidR="00EB73F5" w:rsidRDefault="00F06C65">
            <w:pPr>
              <w:pStyle w:val="TableParagraph"/>
              <w:spacing w:line="242" w:lineRule="auto"/>
              <w:ind w:left="104" w:right="158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предмету</w:t>
            </w:r>
          </w:p>
          <w:p w:rsidR="00EB73F5" w:rsidRDefault="00F06C65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«Биология»</w:t>
            </w:r>
          </w:p>
        </w:tc>
        <w:tc>
          <w:tcPr>
            <w:tcW w:w="1559" w:type="dxa"/>
          </w:tcPr>
          <w:p w:rsidR="00EB73F5" w:rsidRDefault="00F06C65">
            <w:pPr>
              <w:pStyle w:val="TableParagraph"/>
              <w:spacing w:line="247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040" w:type="dxa"/>
          </w:tcPr>
          <w:p w:rsidR="00176CBA" w:rsidRDefault="00176CBA" w:rsidP="00176CBA">
            <w:pPr>
              <w:pStyle w:val="a5"/>
              <w:rPr>
                <w:spacing w:val="-2"/>
              </w:rPr>
            </w:pPr>
            <w:r>
              <w:t xml:space="preserve">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 xml:space="preserve">» </w:t>
            </w:r>
          </w:p>
          <w:p w:rsidR="00EB73F5" w:rsidRDefault="00176CBA" w:rsidP="00B25CF9">
            <w:pPr>
              <w:pStyle w:val="TableParagraph"/>
              <w:spacing w:line="247" w:lineRule="exact"/>
              <w:rPr>
                <w:spacing w:val="-2"/>
              </w:rPr>
            </w:pPr>
            <w:r>
              <w:rPr>
                <w:spacing w:val="-2"/>
              </w:rPr>
              <w:t>1)«Использование</w:t>
            </w:r>
            <w:r>
              <w:rPr>
                <w:spacing w:val="11"/>
              </w:rPr>
              <w:t xml:space="preserve">  современного учебного </w:t>
            </w:r>
            <w:r>
              <w:rPr>
                <w:spacing w:val="-2"/>
              </w:rPr>
              <w:t xml:space="preserve">оборудования в </w:t>
            </w:r>
            <w:r>
              <w:t xml:space="preserve"> центрах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 --36 ч № у- </w:t>
            </w:r>
            <w:r w:rsidR="00B25CF9">
              <w:t>162306/б</w:t>
            </w:r>
            <w:r>
              <w:rPr>
                <w:spacing w:val="-8"/>
              </w:rPr>
              <w:t xml:space="preserve"> </w:t>
            </w:r>
            <w:r>
              <w:t>(июнь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года)</w:t>
            </w:r>
          </w:p>
          <w:p w:rsidR="00B25CF9" w:rsidRDefault="00B25CF9" w:rsidP="00B25CF9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>2) ГОАУДПО « Региональный институт профессионального развития»</w:t>
            </w:r>
            <w:proofErr w:type="gramStart"/>
            <w:r>
              <w:rPr>
                <w:spacing w:val="-2"/>
              </w:rPr>
              <w:t xml:space="preserve"> )</w:t>
            </w:r>
            <w:proofErr w:type="gramEnd"/>
          </w:p>
          <w:p w:rsidR="00B25CF9" w:rsidRDefault="00B25CF9" w:rsidP="00B25CF9">
            <w:pPr>
              <w:pStyle w:val="TableParagraph"/>
              <w:ind w:right="635"/>
              <w:rPr>
                <w:spacing w:val="-2"/>
              </w:rPr>
            </w:pPr>
            <w:r>
              <w:rPr>
                <w:spacing w:val="-2"/>
              </w:rPr>
              <w:t>«Реализация требований обновленных ФГОС НОО, ФГОС СОО в работе учителя»36 ч №1573(май 2022)</w:t>
            </w:r>
          </w:p>
          <w:p w:rsidR="00B25CF9" w:rsidRDefault="00B25CF9" w:rsidP="00B25CF9">
            <w:pPr>
              <w:pStyle w:val="TableParagraph"/>
              <w:ind w:right="635"/>
              <w:rPr>
                <w:spacing w:val="-2"/>
              </w:rPr>
            </w:pPr>
          </w:p>
          <w:p w:rsidR="00B25CF9" w:rsidRDefault="00B25CF9" w:rsidP="00B25CF9">
            <w:pPr>
              <w:pStyle w:val="TableParagraph"/>
              <w:spacing w:line="247" w:lineRule="exact"/>
            </w:pPr>
          </w:p>
        </w:tc>
      </w:tr>
    </w:tbl>
    <w:p w:rsidR="00EB73F5" w:rsidRDefault="00F06C65" w:rsidP="00772566">
      <w:pPr>
        <w:pStyle w:val="a3"/>
        <w:spacing w:before="60"/>
        <w:ind w:left="112" w:right="222" w:firstLine="708"/>
      </w:pPr>
      <w:r>
        <w:t xml:space="preserve">Педагоги также повышают свою квалификацию, регулярно участвуя в работе </w:t>
      </w:r>
      <w:proofErr w:type="spellStart"/>
      <w:r>
        <w:t>вебин</w:t>
      </w:r>
      <w:r w:rsidR="00B25CF9">
        <w:t>аров</w:t>
      </w:r>
      <w:proofErr w:type="spellEnd"/>
      <w:r>
        <w:t xml:space="preserve"> практических сессий, семинаров</w:t>
      </w:r>
      <w:r>
        <w:rPr>
          <w:spacing w:val="40"/>
        </w:rPr>
        <w:t xml:space="preserve"> </w:t>
      </w:r>
      <w:r>
        <w:t xml:space="preserve">в режиме онлайн. </w:t>
      </w:r>
    </w:p>
    <w:p w:rsidR="00772566" w:rsidRPr="003F3EE4" w:rsidRDefault="00772566" w:rsidP="00772566">
      <w:pPr>
        <w:pStyle w:val="a4"/>
        <w:numPr>
          <w:ilvl w:val="0"/>
          <w:numId w:val="5"/>
        </w:numPr>
        <w:rPr>
          <w:color w:val="000000"/>
          <w:sz w:val="24"/>
          <w:szCs w:val="24"/>
          <w:shd w:val="clear" w:color="auto" w:fill="FFFFFF"/>
        </w:rPr>
      </w:pPr>
      <w:r w:rsidRPr="00B25CF9">
        <w:rPr>
          <w:color w:val="000000"/>
          <w:sz w:val="24"/>
          <w:szCs w:val="24"/>
          <w:shd w:val="clear" w:color="auto" w:fill="E1E1E1" w:themeFill="background1"/>
        </w:rPr>
        <w:t xml:space="preserve">Козлова Е.В. принимала участие в  областного педагогическом </w:t>
      </w:r>
      <w:proofErr w:type="gramStart"/>
      <w:r w:rsidRPr="00B25CF9">
        <w:rPr>
          <w:color w:val="000000"/>
          <w:sz w:val="24"/>
          <w:szCs w:val="24"/>
          <w:shd w:val="clear" w:color="auto" w:fill="E1E1E1" w:themeFill="background1"/>
        </w:rPr>
        <w:t>форуме</w:t>
      </w:r>
      <w:proofErr w:type="gramEnd"/>
      <w:r w:rsidRPr="00B25CF9">
        <w:rPr>
          <w:color w:val="000000"/>
          <w:sz w:val="24"/>
          <w:szCs w:val="24"/>
          <w:shd w:val="clear" w:color="auto" w:fill="E1E1E1" w:themeFill="background1"/>
        </w:rPr>
        <w:t xml:space="preserve"> «ГОРОД-УНИВЕРСИТЕТ - территория развития образования”. </w:t>
      </w:r>
    </w:p>
    <w:p w:rsidR="00176CBA" w:rsidRDefault="00772566" w:rsidP="00772566">
      <w:pPr>
        <w:pStyle w:val="a3"/>
        <w:numPr>
          <w:ilvl w:val="0"/>
          <w:numId w:val="5"/>
        </w:numPr>
        <w:spacing w:before="60"/>
        <w:ind w:right="222"/>
      </w:pPr>
      <w:r>
        <w:t xml:space="preserve">Никитина Л.Я. и Козлова Е.В. приняли участие в региональном семинаре </w:t>
      </w:r>
      <w:r>
        <w:rPr>
          <w:color w:val="000000"/>
        </w:rPr>
        <w:t>«Функциональная грамотность: способы формирования, пути решения проблем»</w:t>
      </w:r>
      <w:r>
        <w:t>.</w:t>
      </w:r>
    </w:p>
    <w:p w:rsidR="00772566" w:rsidRPr="003F3EE4" w:rsidRDefault="00772566" w:rsidP="00772566">
      <w:pPr>
        <w:rPr>
          <w:sz w:val="24"/>
          <w:szCs w:val="24"/>
        </w:rPr>
      </w:pPr>
      <w:r>
        <w:t xml:space="preserve">           </w:t>
      </w:r>
      <w:r w:rsidR="00B25CF9">
        <w:t xml:space="preserve">         </w:t>
      </w:r>
      <w:r>
        <w:t xml:space="preserve"> </w:t>
      </w:r>
      <w:r w:rsidRPr="003F3EE4">
        <w:rPr>
          <w:sz w:val="24"/>
          <w:szCs w:val="24"/>
        </w:rPr>
        <w:t>3)Все педагоги приняли участие  в районном практико-ориентированном семинаре  «Развитие        функциональной читательской грамотности. Основные приемы работы с текстом»</w:t>
      </w:r>
    </w:p>
    <w:p w:rsidR="00A5582B" w:rsidRPr="00A5582B" w:rsidRDefault="00780442" w:rsidP="00A5582B">
      <w:pPr>
        <w:pStyle w:val="a3"/>
        <w:spacing w:before="5"/>
        <w:ind w:left="0"/>
        <w:jc w:val="left"/>
        <w:rPr>
          <w:rFonts w:ascii="Open Sans" w:hAnsi="Open Sans" w:cs="Open Sans"/>
          <w:color w:val="0000FF"/>
          <w:shd w:val="clear" w:color="auto" w:fill="FFFFFF"/>
          <w:lang w:eastAsia="ru-RU"/>
        </w:rPr>
      </w:pPr>
      <w:r>
        <w:t xml:space="preserve">           </w:t>
      </w:r>
      <w:r w:rsidR="00B25CF9">
        <w:t xml:space="preserve">      </w:t>
      </w:r>
      <w:r>
        <w:t xml:space="preserve">  4)</w:t>
      </w:r>
      <w:r w:rsidRPr="00780442">
        <w:t xml:space="preserve"> </w:t>
      </w:r>
      <w:r w:rsidRPr="00110BA2">
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</w:r>
      <w:r w:rsidR="00A5582B" w:rsidRPr="00A5582B">
        <w:rPr>
          <w:lang w:eastAsia="ru-RU"/>
        </w:rPr>
        <w:fldChar w:fldCharType="begin"/>
      </w:r>
      <w:r w:rsidR="00A5582B" w:rsidRPr="00A5582B">
        <w:rPr>
          <w:lang w:eastAsia="ru-RU"/>
        </w:rPr>
        <w:instrText xml:space="preserve"> HYPERLINK "https://vk.com/video-179950459_456240039?list=43a448665822af0523" </w:instrText>
      </w:r>
      <w:r w:rsidR="00A5582B" w:rsidRPr="00A5582B">
        <w:rPr>
          <w:lang w:eastAsia="ru-RU"/>
        </w:rPr>
        <w:fldChar w:fldCharType="separate"/>
      </w:r>
    </w:p>
    <w:p w:rsidR="00780442" w:rsidRPr="00A5582B" w:rsidRDefault="00A5582B" w:rsidP="00A5582B">
      <w:pPr>
        <w:pStyle w:val="a3"/>
        <w:spacing w:before="5"/>
        <w:ind w:left="0"/>
        <w:jc w:val="left"/>
      </w:pPr>
      <w:r w:rsidRPr="00A5582B">
        <w:rPr>
          <w:bCs/>
          <w:shd w:val="clear" w:color="auto" w:fill="E1E1E1" w:themeFill="background1"/>
          <w:lang w:eastAsia="ru-RU"/>
        </w:rPr>
        <w:t>Высшая лига. Задача со звёздочкой,  тема «Педагогическая подзарядка: свежий взгляд на ресурсы центра "Точка роста"</w:t>
      </w:r>
      <w:r w:rsidRPr="00A5582B">
        <w:rPr>
          <w:b/>
          <w:bCs/>
          <w:shd w:val="clear" w:color="auto" w:fill="E1E1E1" w:themeFill="background1"/>
          <w:lang w:eastAsia="ru-RU"/>
        </w:rPr>
        <w:t>»</w:t>
      </w:r>
      <w:r w:rsidRPr="00A5582B">
        <w:rPr>
          <w:lang w:eastAsia="ru-RU"/>
        </w:rPr>
        <w:fldChar w:fldCharType="end"/>
      </w:r>
      <w:r>
        <w:rPr>
          <w:lang w:eastAsia="ru-RU"/>
        </w:rPr>
        <w:t>(онлайн участие)</w:t>
      </w:r>
    </w:p>
    <w:p w:rsidR="00780442" w:rsidRPr="003F3EE4" w:rsidRDefault="00780442" w:rsidP="00772566">
      <w:pPr>
        <w:pStyle w:val="a3"/>
        <w:spacing w:before="5"/>
        <w:ind w:left="0"/>
        <w:jc w:val="left"/>
      </w:pPr>
    </w:p>
    <w:p w:rsidR="00EB73F5" w:rsidRDefault="003F3EE4">
      <w:pPr>
        <w:pStyle w:val="1"/>
      </w:pPr>
      <w:r>
        <w:t xml:space="preserve">Мероприятия, проведенные </w:t>
      </w:r>
      <w:r w:rsidR="00F06C65" w:rsidRPr="003F3EE4">
        <w:rPr>
          <w:spacing w:val="-3"/>
        </w:rPr>
        <w:t xml:space="preserve"> </w:t>
      </w:r>
      <w:r w:rsidR="00F06C65" w:rsidRPr="003F3EE4">
        <w:t>в</w:t>
      </w:r>
      <w:r w:rsidR="00F06C65" w:rsidRPr="003F3EE4">
        <w:rPr>
          <w:spacing w:val="-4"/>
        </w:rPr>
        <w:t xml:space="preserve"> </w:t>
      </w:r>
      <w:r w:rsidR="00F06C65" w:rsidRPr="003F3EE4">
        <w:t>Центре</w:t>
      </w:r>
      <w:r w:rsidR="00F06C65">
        <w:rPr>
          <w:spacing w:val="-3"/>
        </w:rPr>
        <w:t xml:space="preserve"> </w:t>
      </w:r>
      <w:r w:rsidR="00F06C65">
        <w:t>«Точка</w:t>
      </w:r>
      <w:r w:rsidR="00F06C65">
        <w:rPr>
          <w:spacing w:val="-3"/>
        </w:rPr>
        <w:t xml:space="preserve"> </w:t>
      </w:r>
      <w:r w:rsidR="00F06C65">
        <w:rPr>
          <w:spacing w:val="-2"/>
        </w:rPr>
        <w:t>Роста».</w:t>
      </w:r>
    </w:p>
    <w:p w:rsidR="00EB73F5" w:rsidRDefault="00F06C65">
      <w:pPr>
        <w:pStyle w:val="a3"/>
        <w:spacing w:before="271"/>
        <w:ind w:left="112" w:right="227" w:firstLine="708"/>
      </w:pPr>
      <w:proofErr w:type="gramStart"/>
      <w:r>
        <w:t xml:space="preserve">На базе центра образования естественнонаучной  «Точка роста» в </w:t>
      </w:r>
      <w:r w:rsidR="00772566">
        <w:t xml:space="preserve">МАОУСШ п. Парфино в 2023- 2024 </w:t>
      </w:r>
      <w:r>
        <w:t>учебн</w:t>
      </w:r>
      <w:r w:rsidR="00772566">
        <w:t>ом</w:t>
      </w:r>
      <w:r>
        <w:t xml:space="preserve"> период были проведены следующие мероприятия:</w:t>
      </w:r>
      <w:proofErr w:type="gramEnd"/>
    </w:p>
    <w:p w:rsidR="00EB73F5" w:rsidRPr="00B25CF9" w:rsidRDefault="00B25CF9" w:rsidP="00B25CF9">
      <w:pPr>
        <w:tabs>
          <w:tab w:val="left" w:pos="820"/>
          <w:tab w:val="left" w:pos="832"/>
        </w:tabs>
        <w:ind w:left="472" w:right="227"/>
        <w:jc w:val="both"/>
        <w:rPr>
          <w:sz w:val="24"/>
        </w:rPr>
      </w:pPr>
      <w:r>
        <w:rPr>
          <w:sz w:val="24"/>
        </w:rPr>
        <w:t>1)</w:t>
      </w:r>
      <w:r w:rsidR="00F06C65" w:rsidRPr="00B25CF9">
        <w:rPr>
          <w:sz w:val="24"/>
        </w:rPr>
        <w:t>Методическое совещание «Планирование, утверждение рабочих программ и расписания» (август 202</w:t>
      </w:r>
      <w:r w:rsidR="00F27834" w:rsidRPr="00B25CF9">
        <w:rPr>
          <w:sz w:val="24"/>
        </w:rPr>
        <w:t>3</w:t>
      </w:r>
      <w:r w:rsidR="00F06C65" w:rsidRPr="00B25CF9">
        <w:rPr>
          <w:sz w:val="24"/>
        </w:rPr>
        <w:t xml:space="preserve"> г</w:t>
      </w:r>
      <w:proofErr w:type="gramStart"/>
      <w:r w:rsidR="00F06C65" w:rsidRPr="00B25CF9">
        <w:rPr>
          <w:sz w:val="24"/>
        </w:rPr>
        <w:t xml:space="preserve"> )</w:t>
      </w:r>
      <w:proofErr w:type="gramEnd"/>
    </w:p>
    <w:p w:rsidR="00F27834" w:rsidRPr="00F27834" w:rsidRDefault="00B25CF9" w:rsidP="00B25CF9">
      <w:pPr>
        <w:tabs>
          <w:tab w:val="left" w:pos="820"/>
          <w:tab w:val="left" w:pos="832"/>
        </w:tabs>
        <w:ind w:left="484" w:right="223"/>
        <w:jc w:val="both"/>
      </w:pPr>
      <w:r>
        <w:rPr>
          <w:sz w:val="24"/>
        </w:rPr>
        <w:t>2)</w:t>
      </w:r>
      <w:r w:rsidRPr="00B25CF9">
        <w:rPr>
          <w:sz w:val="24"/>
        </w:rPr>
        <w:t>Р</w:t>
      </w:r>
      <w:r w:rsidR="00F06C65" w:rsidRPr="00B25CF9">
        <w:rPr>
          <w:sz w:val="24"/>
        </w:rPr>
        <w:t>еализация образовательных программ (сентябрь-май 202</w:t>
      </w:r>
      <w:r w:rsidR="00F27834" w:rsidRPr="00B25CF9">
        <w:rPr>
          <w:sz w:val="24"/>
        </w:rPr>
        <w:t>3</w:t>
      </w:r>
      <w:r w:rsidR="00F06C65" w:rsidRPr="00B25CF9">
        <w:rPr>
          <w:sz w:val="24"/>
        </w:rPr>
        <w:t>-202</w:t>
      </w:r>
      <w:r w:rsidR="00F27834" w:rsidRPr="00B25CF9">
        <w:rPr>
          <w:sz w:val="24"/>
        </w:rPr>
        <w:t>4</w:t>
      </w:r>
      <w:r w:rsidR="00713287" w:rsidRPr="00B25CF9">
        <w:rPr>
          <w:sz w:val="24"/>
        </w:rPr>
        <w:t xml:space="preserve"> учебный год.</w:t>
      </w:r>
      <w:proofErr w:type="gramStart"/>
      <w:r w:rsidR="00F06C65" w:rsidRPr="00B25CF9">
        <w:rPr>
          <w:sz w:val="24"/>
        </w:rPr>
        <w:t xml:space="preserve"> </w:t>
      </w:r>
      <w:r w:rsidR="00306546" w:rsidRPr="00B25CF9">
        <w:rPr>
          <w:sz w:val="24"/>
        </w:rPr>
        <w:t>)</w:t>
      </w:r>
      <w:proofErr w:type="gramEnd"/>
    </w:p>
    <w:p w:rsidR="007418C9" w:rsidRPr="00B25CF9" w:rsidRDefault="00B25CF9" w:rsidP="00B25CF9">
      <w:pPr>
        <w:ind w:left="484"/>
        <w:rPr>
          <w:rFonts w:eastAsia="Calibri"/>
          <w:sz w:val="24"/>
          <w:szCs w:val="24"/>
        </w:rPr>
      </w:pPr>
      <w:r>
        <w:rPr>
          <w:sz w:val="24"/>
          <w:szCs w:val="24"/>
          <w:shd w:val="clear" w:color="auto" w:fill="E1E1E1" w:themeFill="background1"/>
        </w:rPr>
        <w:lastRenderedPageBreak/>
        <w:t>3)</w:t>
      </w:r>
      <w:r w:rsidR="00713287" w:rsidRPr="00B25CF9">
        <w:rPr>
          <w:sz w:val="24"/>
          <w:szCs w:val="24"/>
          <w:shd w:val="clear" w:color="auto" w:fill="E1E1E1" w:themeFill="background1"/>
        </w:rPr>
        <w:t xml:space="preserve">Участие в  ВСОШ </w:t>
      </w:r>
      <w:r w:rsidR="00713287" w:rsidRPr="00B25CF9">
        <w:rPr>
          <w:rFonts w:eastAsia="Calibri"/>
          <w:shd w:val="clear" w:color="auto" w:fill="E1E1E1" w:themeFill="background1"/>
        </w:rPr>
        <w:t xml:space="preserve"> </w:t>
      </w:r>
      <w:r w:rsidR="00713287" w:rsidRPr="00B25CF9">
        <w:rPr>
          <w:rFonts w:eastAsia="Calibri"/>
          <w:sz w:val="24"/>
          <w:szCs w:val="24"/>
          <w:shd w:val="clear" w:color="auto" w:fill="E1E1E1" w:themeFill="background1"/>
        </w:rPr>
        <w:t>в</w:t>
      </w:r>
      <w:r w:rsidR="00713287" w:rsidRPr="00B25CF9">
        <w:rPr>
          <w:rFonts w:eastAsia="Calibri"/>
          <w:sz w:val="24"/>
          <w:szCs w:val="24"/>
        </w:rPr>
        <w:t xml:space="preserve">  школьном туре олимпиады «Сириус» по биологии ---62; по физике---11;</w:t>
      </w:r>
    </w:p>
    <w:p w:rsidR="00713287" w:rsidRDefault="00713287" w:rsidP="007418C9">
      <w:pPr>
        <w:ind w:left="484"/>
        <w:rPr>
          <w:rFonts w:eastAsia="Calibri"/>
          <w:sz w:val="24"/>
          <w:szCs w:val="24"/>
        </w:rPr>
      </w:pPr>
      <w:r w:rsidRPr="007418C9">
        <w:rPr>
          <w:rFonts w:eastAsia="Calibri"/>
          <w:sz w:val="24"/>
          <w:szCs w:val="24"/>
        </w:rPr>
        <w:t xml:space="preserve"> по химии</w:t>
      </w:r>
      <w:r w:rsidR="007418C9">
        <w:rPr>
          <w:rFonts w:eastAsia="Calibri"/>
          <w:sz w:val="24"/>
          <w:szCs w:val="24"/>
        </w:rPr>
        <w:t>---6 и  участие в муниципальном этапе.</w:t>
      </w:r>
    </w:p>
    <w:p w:rsidR="00B25CF9" w:rsidRDefault="007418C9" w:rsidP="007418C9">
      <w:pPr>
        <w:tabs>
          <w:tab w:val="left" w:pos="526"/>
          <w:tab w:val="center" w:pos="5415"/>
        </w:tabs>
        <w:rPr>
          <w:sz w:val="24"/>
          <w:szCs w:val="24"/>
        </w:rPr>
      </w:pPr>
      <w:r>
        <w:tab/>
      </w:r>
      <w:r w:rsidRPr="007418C9">
        <w:rPr>
          <w:sz w:val="24"/>
          <w:szCs w:val="24"/>
        </w:rPr>
        <w:t xml:space="preserve">Призеры  школьного этапа: Физика 7бкл </w:t>
      </w:r>
      <w:proofErr w:type="spellStart"/>
      <w:r w:rsidRPr="007418C9">
        <w:rPr>
          <w:sz w:val="24"/>
          <w:szCs w:val="24"/>
        </w:rPr>
        <w:t>Мариничев</w:t>
      </w:r>
      <w:proofErr w:type="spellEnd"/>
      <w:r w:rsidRPr="007418C9">
        <w:rPr>
          <w:sz w:val="24"/>
          <w:szCs w:val="24"/>
        </w:rPr>
        <w:t xml:space="preserve"> </w:t>
      </w:r>
      <w:proofErr w:type="spellStart"/>
      <w:r w:rsidRPr="007418C9">
        <w:rPr>
          <w:sz w:val="24"/>
          <w:szCs w:val="24"/>
        </w:rPr>
        <w:t>В.Физика</w:t>
      </w:r>
      <w:proofErr w:type="spellEnd"/>
      <w:r w:rsidRPr="007418C9">
        <w:rPr>
          <w:sz w:val="24"/>
          <w:szCs w:val="24"/>
        </w:rPr>
        <w:t xml:space="preserve"> 8бкл </w:t>
      </w:r>
      <w:proofErr w:type="spellStart"/>
      <w:r w:rsidRPr="007418C9">
        <w:rPr>
          <w:sz w:val="24"/>
          <w:szCs w:val="24"/>
        </w:rPr>
        <w:t>Козюков</w:t>
      </w:r>
      <w:proofErr w:type="spellEnd"/>
      <w:r w:rsidRPr="007418C9">
        <w:rPr>
          <w:sz w:val="24"/>
          <w:szCs w:val="24"/>
        </w:rPr>
        <w:t xml:space="preserve"> </w:t>
      </w:r>
      <w:proofErr w:type="spellStart"/>
      <w:r w:rsidRPr="007418C9">
        <w:rPr>
          <w:sz w:val="24"/>
          <w:szCs w:val="24"/>
        </w:rPr>
        <w:t>Дм</w:t>
      </w:r>
      <w:proofErr w:type="gramStart"/>
      <w:r w:rsidRPr="007418C9">
        <w:rPr>
          <w:sz w:val="24"/>
          <w:szCs w:val="24"/>
        </w:rPr>
        <w:t>.П</w:t>
      </w:r>
      <w:proofErr w:type="gramEnd"/>
      <w:r w:rsidRPr="007418C9">
        <w:rPr>
          <w:sz w:val="24"/>
          <w:szCs w:val="24"/>
        </w:rPr>
        <w:t>обедитель</w:t>
      </w:r>
      <w:proofErr w:type="spellEnd"/>
      <w:r w:rsidRPr="007418C9">
        <w:rPr>
          <w:sz w:val="24"/>
          <w:szCs w:val="24"/>
        </w:rPr>
        <w:t xml:space="preserve">  </w:t>
      </w:r>
      <w:r w:rsidR="00B25CF9">
        <w:rPr>
          <w:sz w:val="24"/>
          <w:szCs w:val="24"/>
        </w:rPr>
        <w:t xml:space="preserve">   </w:t>
      </w:r>
      <w:r w:rsidRPr="007418C9">
        <w:rPr>
          <w:sz w:val="24"/>
          <w:szCs w:val="24"/>
        </w:rPr>
        <w:t xml:space="preserve">школьного </w:t>
      </w:r>
      <w:proofErr w:type="spellStart"/>
      <w:r w:rsidRPr="007418C9">
        <w:rPr>
          <w:sz w:val="24"/>
          <w:szCs w:val="24"/>
        </w:rPr>
        <w:t>этапа:Физика</w:t>
      </w:r>
      <w:proofErr w:type="spellEnd"/>
      <w:r w:rsidRPr="007418C9">
        <w:rPr>
          <w:sz w:val="24"/>
          <w:szCs w:val="24"/>
        </w:rPr>
        <w:t xml:space="preserve"> 7б Иткин </w:t>
      </w:r>
      <w:proofErr w:type="spellStart"/>
      <w:r w:rsidRPr="007418C9">
        <w:rPr>
          <w:sz w:val="24"/>
          <w:szCs w:val="24"/>
        </w:rPr>
        <w:t>АнтонПризеры</w:t>
      </w:r>
      <w:proofErr w:type="spellEnd"/>
      <w:r w:rsidRPr="007418C9">
        <w:rPr>
          <w:sz w:val="24"/>
          <w:szCs w:val="24"/>
        </w:rPr>
        <w:t xml:space="preserve"> по химии – Демин К 8в </w:t>
      </w:r>
      <w:proofErr w:type="spellStart"/>
      <w:r w:rsidRPr="007418C9">
        <w:rPr>
          <w:sz w:val="24"/>
          <w:szCs w:val="24"/>
        </w:rPr>
        <w:t>кл</w:t>
      </w:r>
      <w:proofErr w:type="spellEnd"/>
      <w:r w:rsidRPr="007418C9">
        <w:rPr>
          <w:sz w:val="24"/>
          <w:szCs w:val="24"/>
        </w:rPr>
        <w:t xml:space="preserve">. </w:t>
      </w:r>
      <w:proofErr w:type="spellStart"/>
      <w:r w:rsidRPr="007418C9">
        <w:rPr>
          <w:sz w:val="24"/>
          <w:szCs w:val="24"/>
        </w:rPr>
        <w:t>Козюков</w:t>
      </w:r>
      <w:proofErr w:type="spellEnd"/>
      <w:proofErr w:type="gramStart"/>
      <w:r w:rsidRPr="007418C9">
        <w:rPr>
          <w:sz w:val="24"/>
          <w:szCs w:val="24"/>
        </w:rPr>
        <w:t xml:space="preserve">  Д</w:t>
      </w:r>
      <w:proofErr w:type="gramEnd"/>
      <w:r w:rsidRPr="007418C9">
        <w:rPr>
          <w:sz w:val="24"/>
          <w:szCs w:val="24"/>
        </w:rPr>
        <w:t xml:space="preserve"> 8б, </w:t>
      </w:r>
    </w:p>
    <w:p w:rsidR="007418C9" w:rsidRPr="007418C9" w:rsidRDefault="00B25CF9" w:rsidP="007418C9">
      <w:pPr>
        <w:tabs>
          <w:tab w:val="left" w:pos="526"/>
          <w:tab w:val="center" w:pos="54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418C9" w:rsidRPr="007418C9">
        <w:rPr>
          <w:sz w:val="24"/>
          <w:szCs w:val="24"/>
        </w:rPr>
        <w:t xml:space="preserve">Шапкин Н 9а </w:t>
      </w:r>
    </w:p>
    <w:p w:rsidR="00F27834" w:rsidRPr="00F27834" w:rsidRDefault="00B25CF9" w:rsidP="00B25CF9">
      <w:pPr>
        <w:tabs>
          <w:tab w:val="left" w:pos="820"/>
          <w:tab w:val="left" w:pos="832"/>
        </w:tabs>
        <w:ind w:left="484" w:right="223"/>
        <w:jc w:val="both"/>
      </w:pPr>
      <w:r>
        <w:rPr>
          <w:rFonts w:eastAsia="Calibri"/>
        </w:rPr>
        <w:t>4.)</w:t>
      </w:r>
      <w:r>
        <w:rPr>
          <w:sz w:val="24"/>
          <w:szCs w:val="24"/>
        </w:rPr>
        <w:t>Участие</w:t>
      </w:r>
      <w:r w:rsidR="00713287" w:rsidRPr="00B25CF9">
        <w:rPr>
          <w:sz w:val="24"/>
          <w:szCs w:val="24"/>
        </w:rPr>
        <w:t xml:space="preserve"> в региональном этапе 2 Всероссийской олимпиады школьников по естественнонаучной грамотности</w:t>
      </w:r>
      <w:r w:rsidR="00780442" w:rsidRPr="00B25CF9">
        <w:rPr>
          <w:sz w:val="24"/>
          <w:szCs w:val="24"/>
        </w:rPr>
        <w:t xml:space="preserve">: Призеры: Фомин А. Зуева </w:t>
      </w:r>
      <w:proofErr w:type="spellStart"/>
      <w:r w:rsidR="00780442" w:rsidRPr="00B25CF9">
        <w:rPr>
          <w:sz w:val="24"/>
          <w:szCs w:val="24"/>
        </w:rPr>
        <w:t>Эвел</w:t>
      </w:r>
      <w:proofErr w:type="spellEnd"/>
      <w:r w:rsidR="00780442" w:rsidRPr="00B25CF9">
        <w:rPr>
          <w:sz w:val="24"/>
          <w:szCs w:val="24"/>
        </w:rPr>
        <w:t>. -7в и Михайлова М. и Иткин А. 7б</w:t>
      </w:r>
    </w:p>
    <w:p w:rsidR="00EB73F5" w:rsidRDefault="00B25CF9" w:rsidP="00B25CF9">
      <w:pPr>
        <w:tabs>
          <w:tab w:val="left" w:pos="832"/>
        </w:tabs>
        <w:ind w:left="484" w:right="226"/>
        <w:jc w:val="both"/>
      </w:pPr>
      <w:r>
        <w:rPr>
          <w:sz w:val="24"/>
        </w:rPr>
        <w:t>5)</w:t>
      </w:r>
      <w:r w:rsidR="00F06C65" w:rsidRPr="00B25CF9">
        <w:rPr>
          <w:sz w:val="24"/>
        </w:rPr>
        <w:t>Диагностическая работа по функциональной грамотности</w:t>
      </w:r>
      <w:proofErr w:type="gramStart"/>
      <w:r w:rsidR="00F06C65" w:rsidRPr="00B25CF9">
        <w:rPr>
          <w:sz w:val="24"/>
        </w:rPr>
        <w:t>.</w:t>
      </w:r>
      <w:proofErr w:type="gramEnd"/>
      <w:r w:rsidR="00F06C65" w:rsidRPr="00B25CF9">
        <w:rPr>
          <w:sz w:val="24"/>
        </w:rPr>
        <w:t xml:space="preserve"> (</w:t>
      </w:r>
      <w:proofErr w:type="gramStart"/>
      <w:r w:rsidR="00F06C65" w:rsidRPr="00B25CF9">
        <w:rPr>
          <w:sz w:val="24"/>
        </w:rPr>
        <w:t>д</w:t>
      </w:r>
      <w:proofErr w:type="gramEnd"/>
      <w:r w:rsidR="00F06C65" w:rsidRPr="00B25CF9">
        <w:rPr>
          <w:sz w:val="24"/>
        </w:rPr>
        <w:t>о 15 числа каждого месяца обучающиеся 8-х и 9х классов онлайн писали контрольные работы по естественнонаучным предметам ( матема</w:t>
      </w:r>
      <w:r w:rsidR="00780442" w:rsidRPr="00B25CF9">
        <w:rPr>
          <w:sz w:val="24"/>
        </w:rPr>
        <w:t>тика, физика, химия и биология)</w:t>
      </w:r>
    </w:p>
    <w:p w:rsidR="00780442" w:rsidRDefault="00B25CF9">
      <w:pPr>
        <w:rPr>
          <w:sz w:val="24"/>
          <w:szCs w:val="24"/>
          <w:shd w:val="clear" w:color="auto" w:fill="E1E1E1" w:themeFill="background1"/>
        </w:rPr>
      </w:pPr>
      <w:r>
        <w:t xml:space="preserve">       </w:t>
      </w:r>
      <w:r w:rsidR="00306546">
        <w:t>6)</w:t>
      </w:r>
      <w:r w:rsidR="00306546" w:rsidRPr="00306546">
        <w:rPr>
          <w:sz w:val="24"/>
          <w:szCs w:val="24"/>
          <w:shd w:val="clear" w:color="auto" w:fill="FFFFFF"/>
        </w:rPr>
        <w:t xml:space="preserve"> </w:t>
      </w:r>
      <w:r w:rsidR="00306546" w:rsidRPr="00306546">
        <w:rPr>
          <w:sz w:val="24"/>
          <w:szCs w:val="24"/>
          <w:shd w:val="clear" w:color="auto" w:fill="E1E1E1" w:themeFill="background1"/>
        </w:rPr>
        <w:t>Участие в районной конференции  проектно-исследовательских работ « Наука</w:t>
      </w:r>
      <w:proofErr w:type="gramStart"/>
      <w:r w:rsidR="00306546" w:rsidRPr="00306546">
        <w:rPr>
          <w:sz w:val="24"/>
          <w:szCs w:val="24"/>
          <w:shd w:val="clear" w:color="auto" w:fill="E1E1E1" w:themeFill="background1"/>
        </w:rPr>
        <w:t xml:space="preserve"> .</w:t>
      </w:r>
      <w:proofErr w:type="gramEnd"/>
      <w:r w:rsidR="00306546" w:rsidRPr="00306546">
        <w:rPr>
          <w:sz w:val="24"/>
          <w:szCs w:val="24"/>
          <w:shd w:val="clear" w:color="auto" w:fill="E1E1E1" w:themeFill="background1"/>
        </w:rPr>
        <w:t>Культура. Образование» с исследовательскими работами по физике « Способы измерения температуры</w:t>
      </w:r>
      <w:proofErr w:type="gramStart"/>
      <w:r w:rsidR="00306546" w:rsidRPr="00306546">
        <w:rPr>
          <w:sz w:val="24"/>
          <w:szCs w:val="24"/>
          <w:shd w:val="clear" w:color="auto" w:fill="E1E1E1" w:themeFill="background1"/>
        </w:rPr>
        <w:t>»</w:t>
      </w:r>
      <w:r w:rsidR="00306546">
        <w:rPr>
          <w:sz w:val="24"/>
          <w:szCs w:val="24"/>
          <w:shd w:val="clear" w:color="auto" w:fill="E1E1E1" w:themeFill="background1"/>
        </w:rPr>
        <w:t>(</w:t>
      </w:r>
      <w:proofErr w:type="gramEnd"/>
      <w:r w:rsidR="00306546">
        <w:rPr>
          <w:sz w:val="24"/>
          <w:szCs w:val="24"/>
          <w:shd w:val="clear" w:color="auto" w:fill="E1E1E1" w:themeFill="background1"/>
        </w:rPr>
        <w:t xml:space="preserve"> </w:t>
      </w:r>
      <w:proofErr w:type="spellStart"/>
      <w:r w:rsidR="00306546">
        <w:rPr>
          <w:sz w:val="24"/>
          <w:szCs w:val="24"/>
          <w:shd w:val="clear" w:color="auto" w:fill="E1E1E1" w:themeFill="background1"/>
        </w:rPr>
        <w:t>Козюков</w:t>
      </w:r>
      <w:proofErr w:type="spellEnd"/>
      <w:r w:rsidR="00306546">
        <w:rPr>
          <w:sz w:val="24"/>
          <w:szCs w:val="24"/>
          <w:shd w:val="clear" w:color="auto" w:fill="E1E1E1" w:themeFill="background1"/>
        </w:rPr>
        <w:t xml:space="preserve"> Дмитрий8б </w:t>
      </w:r>
      <w:proofErr w:type="spellStart"/>
      <w:r w:rsidR="00306546">
        <w:rPr>
          <w:sz w:val="24"/>
          <w:szCs w:val="24"/>
          <w:shd w:val="clear" w:color="auto" w:fill="E1E1E1" w:themeFill="background1"/>
        </w:rPr>
        <w:t>кл</w:t>
      </w:r>
      <w:proofErr w:type="spellEnd"/>
      <w:r w:rsidR="00306546">
        <w:rPr>
          <w:sz w:val="24"/>
          <w:szCs w:val="24"/>
          <w:shd w:val="clear" w:color="auto" w:fill="E1E1E1" w:themeFill="background1"/>
        </w:rPr>
        <w:t xml:space="preserve"> педагог6Никитина Л.Я.)</w:t>
      </w:r>
      <w:r w:rsidR="00306546" w:rsidRPr="00306546">
        <w:rPr>
          <w:sz w:val="24"/>
          <w:szCs w:val="24"/>
          <w:shd w:val="clear" w:color="auto" w:fill="E1E1E1" w:themeFill="background1"/>
        </w:rPr>
        <w:t xml:space="preserve"> и по биологии «Разведение и выращивание декоративных крыс»</w:t>
      </w:r>
    </w:p>
    <w:p w:rsidR="00306546" w:rsidRDefault="00306546">
      <w:pPr>
        <w:rPr>
          <w:sz w:val="24"/>
          <w:szCs w:val="24"/>
          <w:shd w:val="clear" w:color="auto" w:fill="E1E1E1" w:themeFill="background1"/>
        </w:rPr>
      </w:pPr>
      <w:r>
        <w:rPr>
          <w:sz w:val="24"/>
          <w:szCs w:val="24"/>
          <w:shd w:val="clear" w:color="auto" w:fill="E1E1E1" w:themeFill="background1"/>
        </w:rPr>
        <w:t>(</w:t>
      </w:r>
      <w:proofErr w:type="spellStart"/>
      <w:r>
        <w:rPr>
          <w:sz w:val="24"/>
          <w:szCs w:val="24"/>
          <w:shd w:val="clear" w:color="auto" w:fill="E1E1E1" w:themeFill="background1"/>
        </w:rPr>
        <w:t>Шабарина</w:t>
      </w:r>
      <w:proofErr w:type="spellEnd"/>
      <w:r>
        <w:rPr>
          <w:sz w:val="24"/>
          <w:szCs w:val="24"/>
          <w:shd w:val="clear" w:color="auto" w:fill="E1E1E1" w:themeFill="background1"/>
        </w:rPr>
        <w:t xml:space="preserve">  Д. 8бкл. Педагог: Хмелева А.Н.)</w:t>
      </w:r>
    </w:p>
    <w:p w:rsidR="00306546" w:rsidRDefault="00B25CF9" w:rsidP="00B25CF9">
      <w:pPr>
        <w:shd w:val="clear" w:color="auto" w:fill="E1E1E1" w:themeFill="background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E1E1E1" w:themeFill="background1"/>
        </w:rPr>
        <w:t xml:space="preserve">       </w:t>
      </w:r>
      <w:r w:rsidR="00306546">
        <w:rPr>
          <w:sz w:val="24"/>
          <w:szCs w:val="24"/>
          <w:shd w:val="clear" w:color="auto" w:fill="E1E1E1" w:themeFill="background1"/>
        </w:rPr>
        <w:t>7)</w:t>
      </w:r>
      <w:r w:rsidR="00306546" w:rsidRPr="00306546">
        <w:rPr>
          <w:sz w:val="24"/>
          <w:szCs w:val="24"/>
          <w:shd w:val="clear" w:color="auto" w:fill="FFFFFF"/>
        </w:rPr>
        <w:t xml:space="preserve"> </w:t>
      </w:r>
      <w:r w:rsidR="00306546" w:rsidRPr="000A121F">
        <w:rPr>
          <w:sz w:val="24"/>
          <w:szCs w:val="24"/>
          <w:shd w:val="clear" w:color="auto" w:fill="E1E1E1" w:themeFill="background1"/>
        </w:rPr>
        <w:t>Проведение занятий в центре «Точка роста» в весенней смене школьного лагеря «Калейдоскоп»</w:t>
      </w:r>
    </w:p>
    <w:p w:rsidR="00306546" w:rsidRDefault="00306546" w:rsidP="00B25CF9">
      <w:pPr>
        <w:shd w:val="clear" w:color="auto" w:fill="E1E1E1" w:themeFill="background1"/>
        <w:rPr>
          <w:sz w:val="24"/>
          <w:szCs w:val="24"/>
          <w:shd w:val="clear" w:color="auto" w:fill="FFFFFF"/>
        </w:rPr>
      </w:pPr>
      <w:r w:rsidRPr="000A121F">
        <w:rPr>
          <w:sz w:val="24"/>
          <w:szCs w:val="24"/>
          <w:shd w:val="clear" w:color="auto" w:fill="CACACA" w:themeFill="background1" w:themeFillShade="E6"/>
        </w:rPr>
        <w:t xml:space="preserve">20 </w:t>
      </w:r>
      <w:proofErr w:type="gramStart"/>
      <w:r w:rsidRPr="000A121F">
        <w:rPr>
          <w:sz w:val="24"/>
          <w:szCs w:val="24"/>
          <w:shd w:val="clear" w:color="auto" w:fill="CACACA" w:themeFill="background1" w:themeFillShade="E6"/>
        </w:rPr>
        <w:t>обучающихся</w:t>
      </w:r>
      <w:proofErr w:type="gramEnd"/>
      <w:r w:rsidRPr="000A121F">
        <w:rPr>
          <w:sz w:val="24"/>
          <w:szCs w:val="24"/>
          <w:shd w:val="clear" w:color="auto" w:fill="CACACA" w:themeFill="background1" w:themeFillShade="E6"/>
        </w:rPr>
        <w:t xml:space="preserve"> (2-4 </w:t>
      </w:r>
      <w:proofErr w:type="spellStart"/>
      <w:r w:rsidRPr="000A121F">
        <w:rPr>
          <w:sz w:val="24"/>
          <w:szCs w:val="24"/>
          <w:shd w:val="clear" w:color="auto" w:fill="CACACA" w:themeFill="background1" w:themeFillShade="E6"/>
        </w:rPr>
        <w:t>кл</w:t>
      </w:r>
      <w:proofErr w:type="spellEnd"/>
      <w:r w:rsidRPr="000A121F">
        <w:rPr>
          <w:sz w:val="24"/>
          <w:szCs w:val="24"/>
          <w:shd w:val="clear" w:color="auto" w:fill="CACACA" w:themeFill="background1" w:themeFillShade="E6"/>
        </w:rPr>
        <w:t>.) 1</w:t>
      </w:r>
      <w:r>
        <w:rPr>
          <w:sz w:val="24"/>
          <w:szCs w:val="24"/>
          <w:shd w:val="clear" w:color="auto" w:fill="FFFFFF"/>
        </w:rPr>
        <w:t xml:space="preserve"> </w:t>
      </w:r>
      <w:r w:rsidRPr="000A121F">
        <w:rPr>
          <w:sz w:val="24"/>
          <w:szCs w:val="24"/>
          <w:shd w:val="clear" w:color="auto" w:fill="E1E1E1" w:themeFill="background1"/>
        </w:rPr>
        <w:t>педагог: Хмелева А.Н.</w:t>
      </w:r>
    </w:p>
    <w:p w:rsidR="00306546" w:rsidRDefault="00B25CF9" w:rsidP="00B25CF9">
      <w:pPr>
        <w:rPr>
          <w:sz w:val="24"/>
          <w:szCs w:val="24"/>
          <w:shd w:val="clear" w:color="auto" w:fill="FFFFFF"/>
        </w:rPr>
      </w:pPr>
      <w:r w:rsidRPr="000A121F">
        <w:rPr>
          <w:sz w:val="24"/>
          <w:szCs w:val="24"/>
          <w:shd w:val="clear" w:color="auto" w:fill="E1E1E1" w:themeFill="background1"/>
        </w:rPr>
        <w:t xml:space="preserve">       </w:t>
      </w:r>
      <w:r w:rsidR="00306546" w:rsidRPr="000A121F">
        <w:rPr>
          <w:sz w:val="24"/>
          <w:szCs w:val="24"/>
          <w:shd w:val="clear" w:color="auto" w:fill="E1E1E1" w:themeFill="background1"/>
        </w:rPr>
        <w:t xml:space="preserve">8)Проведение занятий в центре «Точка роста»  летней смене школьного лагеря «Калейдоскоп. В движении». </w:t>
      </w:r>
      <w:proofErr w:type="gramStart"/>
      <w:r w:rsidR="00306546" w:rsidRPr="000A121F">
        <w:rPr>
          <w:sz w:val="24"/>
          <w:szCs w:val="24"/>
          <w:shd w:val="clear" w:color="auto" w:fill="E1E1E1" w:themeFill="background1"/>
        </w:rPr>
        <w:t xml:space="preserve">Журавлев я. И </w:t>
      </w:r>
      <w:proofErr w:type="spellStart"/>
      <w:r w:rsidR="00306546" w:rsidRPr="000A121F">
        <w:rPr>
          <w:sz w:val="24"/>
          <w:szCs w:val="24"/>
          <w:shd w:val="clear" w:color="auto" w:fill="E1E1E1" w:themeFill="background1"/>
        </w:rPr>
        <w:t>Самулевич</w:t>
      </w:r>
      <w:proofErr w:type="spellEnd"/>
      <w:r w:rsidR="00306546" w:rsidRPr="000A121F">
        <w:rPr>
          <w:sz w:val="24"/>
          <w:szCs w:val="24"/>
          <w:shd w:val="clear" w:color="auto" w:fill="E1E1E1" w:themeFill="background1"/>
        </w:rPr>
        <w:t xml:space="preserve"> М.</w:t>
      </w:r>
      <w:r w:rsidR="009969EF" w:rsidRPr="000A121F">
        <w:rPr>
          <w:sz w:val="24"/>
          <w:szCs w:val="24"/>
          <w:shd w:val="clear" w:color="auto" w:fill="E1E1E1" w:themeFill="background1"/>
        </w:rPr>
        <w:t>(7кл0</w:t>
      </w:r>
      <w:r w:rsidR="00306546" w:rsidRPr="000A121F">
        <w:rPr>
          <w:sz w:val="24"/>
          <w:szCs w:val="24"/>
          <w:shd w:val="clear" w:color="auto" w:fill="E1E1E1" w:themeFill="background1"/>
        </w:rPr>
        <w:t xml:space="preserve"> проводили опыты</w:t>
      </w:r>
      <w:r w:rsidR="009969EF" w:rsidRPr="000A121F">
        <w:rPr>
          <w:sz w:val="24"/>
          <w:szCs w:val="24"/>
          <w:shd w:val="clear" w:color="auto" w:fill="E1E1E1" w:themeFill="background1"/>
        </w:rPr>
        <w:t xml:space="preserve"> и их объясняли  для младших школьников. </w:t>
      </w:r>
      <w:proofErr w:type="gramEnd"/>
    </w:p>
    <w:p w:rsidR="009969EF" w:rsidRDefault="000A121F" w:rsidP="00B25CF9">
      <w:pPr>
        <w:shd w:val="clear" w:color="auto" w:fill="E1E1E1" w:themeFill="background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E1E1E1" w:themeFill="background1"/>
        </w:rPr>
        <w:t xml:space="preserve">      </w:t>
      </w:r>
      <w:r w:rsidR="009969EF" w:rsidRPr="000A121F">
        <w:rPr>
          <w:sz w:val="24"/>
          <w:szCs w:val="24"/>
          <w:shd w:val="clear" w:color="auto" w:fill="E1E1E1" w:themeFill="background1"/>
        </w:rPr>
        <w:t>9) Участие в лагере «Калейдоскоп. В движении» в фестивале «Алло. Мы ищем таланты» с</w:t>
      </w:r>
      <w:r w:rsidR="009969EF">
        <w:rPr>
          <w:sz w:val="24"/>
          <w:szCs w:val="24"/>
          <w:shd w:val="clear" w:color="auto" w:fill="FFFFFF"/>
        </w:rPr>
        <w:t xml:space="preserve"> </w:t>
      </w:r>
      <w:r w:rsidR="009969EF" w:rsidRPr="000A121F">
        <w:rPr>
          <w:sz w:val="24"/>
          <w:szCs w:val="24"/>
          <w:shd w:val="clear" w:color="auto" w:fill="E1E1E1" w:themeFill="background1"/>
        </w:rPr>
        <w:t>занимательными опытами по физике.</w:t>
      </w:r>
    </w:p>
    <w:p w:rsidR="00306546" w:rsidRDefault="000A121F" w:rsidP="00B25CF9">
      <w:pPr>
        <w:shd w:val="clear" w:color="auto" w:fill="E1E1E1" w:themeFill="background1"/>
      </w:pPr>
      <w:r>
        <w:rPr>
          <w:sz w:val="24"/>
          <w:szCs w:val="24"/>
          <w:shd w:val="clear" w:color="auto" w:fill="E1E1E1" w:themeFill="background1"/>
        </w:rPr>
        <w:t xml:space="preserve">     </w:t>
      </w:r>
      <w:r w:rsidR="009969EF" w:rsidRPr="000A121F">
        <w:rPr>
          <w:sz w:val="24"/>
          <w:szCs w:val="24"/>
          <w:shd w:val="clear" w:color="auto" w:fill="E1E1E1" w:themeFill="background1"/>
        </w:rPr>
        <w:t>10)Участие</w:t>
      </w:r>
      <w:r w:rsidR="009969EF">
        <w:rPr>
          <w:sz w:val="24"/>
          <w:szCs w:val="24"/>
          <w:shd w:val="clear" w:color="auto" w:fill="FFFFFF"/>
        </w:rPr>
        <w:t xml:space="preserve"> </w:t>
      </w:r>
      <w:r w:rsidR="009969EF">
        <w:t xml:space="preserve"> в региональном  конкурсе</w:t>
      </w:r>
      <w:proofErr w:type="gramStart"/>
      <w:r w:rsidR="009969EF">
        <w:t xml:space="preserve"> </w:t>
      </w:r>
      <w:r w:rsidR="008B6D65">
        <w:t>:</w:t>
      </w:r>
      <w:proofErr w:type="gramEnd"/>
      <w:r w:rsidR="008B6D65">
        <w:t xml:space="preserve"> «Занимательные опыты по физике»,</w:t>
      </w:r>
      <w:r w:rsidR="009969EF">
        <w:t xml:space="preserve"> проводимом  НП</w:t>
      </w:r>
      <w:proofErr w:type="gramStart"/>
      <w:r w:rsidR="009969EF">
        <w:t>О ООО</w:t>
      </w:r>
      <w:proofErr w:type="gramEnd"/>
      <w:r w:rsidR="009969EF">
        <w:t xml:space="preserve"> «Союз Машиностроителей России» в ноябре 2023 года: </w:t>
      </w:r>
      <w:r w:rsidR="00EF16A5">
        <w:t xml:space="preserve">Степаненко Л. И Рыбакова Д-9а </w:t>
      </w:r>
      <w:proofErr w:type="spellStart"/>
      <w:r w:rsidR="00EF16A5">
        <w:t>кл</w:t>
      </w:r>
      <w:proofErr w:type="spellEnd"/>
    </w:p>
    <w:p w:rsidR="00EB73F5" w:rsidRDefault="00F06C65" w:rsidP="00084839">
      <w:pPr>
        <w:pStyle w:val="a3"/>
        <w:ind w:left="472"/>
        <w:jc w:val="left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7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плановые</w:t>
      </w:r>
      <w:r>
        <w:rPr>
          <w:spacing w:val="-2"/>
        </w:rPr>
        <w:t xml:space="preserve"> задачи:</w:t>
      </w:r>
    </w:p>
    <w:p w:rsidR="00EB73F5" w:rsidRDefault="00F06C65" w:rsidP="008B6D65">
      <w:pPr>
        <w:pStyle w:val="a4"/>
        <w:numPr>
          <w:ilvl w:val="1"/>
          <w:numId w:val="1"/>
        </w:numPr>
        <w:tabs>
          <w:tab w:val="left" w:pos="832"/>
          <w:tab w:val="left" w:pos="879"/>
        </w:tabs>
        <w:ind w:right="227" w:hanging="360"/>
      </w:pPr>
      <w:bookmarkStart w:id="0" w:name="_GoBack"/>
      <w:bookmarkEnd w:id="0"/>
      <w:r>
        <w:rPr>
          <w:sz w:val="24"/>
        </w:rPr>
        <w:t>100% охват контингента обучающихся 5-9, 10-11 классов образовательной организации, осваивающих основную общеобразовательную программу по учебным предметам «</w:t>
      </w:r>
      <w:proofErr w:type="spellStart"/>
      <w:r>
        <w:rPr>
          <w:sz w:val="24"/>
        </w:rPr>
        <w:t>Физика»,</w:t>
      </w:r>
      <w:r>
        <w:t>«Химия</w:t>
      </w:r>
      <w:proofErr w:type="spellEnd"/>
      <w:r>
        <w:t>», «Биология» на обновленном учебном оборудовании с применением новых методик обучения и воспитания;</w:t>
      </w:r>
    </w:p>
    <w:p w:rsidR="00EB73F5" w:rsidRDefault="008B6D65">
      <w:pPr>
        <w:pStyle w:val="a4"/>
        <w:numPr>
          <w:ilvl w:val="1"/>
          <w:numId w:val="1"/>
        </w:numPr>
        <w:tabs>
          <w:tab w:val="left" w:pos="819"/>
          <w:tab w:val="left" w:pos="832"/>
        </w:tabs>
        <w:spacing w:before="1"/>
        <w:ind w:right="221" w:hanging="360"/>
        <w:rPr>
          <w:sz w:val="24"/>
        </w:rPr>
      </w:pPr>
      <w:r>
        <w:rPr>
          <w:sz w:val="24"/>
        </w:rPr>
        <w:t xml:space="preserve"> Повысился </w:t>
      </w:r>
      <w:r w:rsidR="00F06C65">
        <w:rPr>
          <w:sz w:val="24"/>
        </w:rPr>
        <w:t>охват контингента обучающихся 5-9 классов дополнительными общеобразовательными программами естественнонаучной</w:t>
      </w:r>
      <w:proofErr w:type="gramStart"/>
      <w:r w:rsidR="00F06C65">
        <w:rPr>
          <w:sz w:val="24"/>
        </w:rPr>
        <w:t xml:space="preserve"> .</w:t>
      </w:r>
      <w:proofErr w:type="gramEnd"/>
    </w:p>
    <w:p w:rsidR="00EB73F5" w:rsidRDefault="00F06C65">
      <w:pPr>
        <w:pStyle w:val="a4"/>
        <w:numPr>
          <w:ilvl w:val="1"/>
          <w:numId w:val="1"/>
        </w:numPr>
        <w:tabs>
          <w:tab w:val="left" w:pos="819"/>
          <w:tab w:val="left" w:pos="832"/>
        </w:tabs>
        <w:ind w:right="224" w:hanging="360"/>
        <w:rPr>
          <w:sz w:val="24"/>
        </w:rPr>
      </w:pPr>
      <w:r>
        <w:rPr>
          <w:sz w:val="24"/>
        </w:rPr>
        <w:t>организованы и проведены разнообразные учебно-воспитательные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внеурочные мероприятия для детей и педагогов.</w:t>
      </w:r>
    </w:p>
    <w:p w:rsidR="00EB73F5" w:rsidRDefault="00F06C65">
      <w:pPr>
        <w:pStyle w:val="a4"/>
        <w:numPr>
          <w:ilvl w:val="1"/>
          <w:numId w:val="1"/>
        </w:numPr>
        <w:tabs>
          <w:tab w:val="left" w:pos="819"/>
          <w:tab w:val="left" w:pos="832"/>
        </w:tabs>
        <w:ind w:right="221" w:hanging="360"/>
        <w:rPr>
          <w:sz w:val="24"/>
        </w:rPr>
      </w:pPr>
      <w:r>
        <w:rPr>
          <w:sz w:val="24"/>
        </w:rPr>
        <w:t xml:space="preserve">в течение года проводилось общее информационное сопровождение деятельности Центра - освещение основных мероприятий на сайте школы, в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.</w:t>
      </w:r>
    </w:p>
    <w:p w:rsidR="00EB73F5" w:rsidRDefault="00EB73F5">
      <w:pPr>
        <w:jc w:val="both"/>
        <w:rPr>
          <w:sz w:val="24"/>
        </w:rPr>
      </w:pPr>
    </w:p>
    <w:p w:rsidR="008B6D65" w:rsidRDefault="008B6D65" w:rsidP="008B6D65">
      <w:pPr>
        <w:sectPr w:rsidR="008B6D65">
          <w:footerReference w:type="default" r:id="rId8"/>
          <w:pgSz w:w="11910" w:h="16840"/>
          <w:pgMar w:top="480" w:right="340" w:bottom="1260" w:left="740" w:header="0" w:footer="1068" w:gutter="0"/>
          <w:cols w:space="720"/>
        </w:sectPr>
      </w:pPr>
      <w:r>
        <w:t xml:space="preserve">  03.07.24  Никитина Л.Я.</w:t>
      </w:r>
    </w:p>
    <w:p w:rsidR="00EB73F5" w:rsidRDefault="00EB73F5">
      <w:pPr>
        <w:pStyle w:val="a3"/>
        <w:spacing w:before="4"/>
        <w:ind w:left="0"/>
        <w:jc w:val="left"/>
        <w:rPr>
          <w:sz w:val="17"/>
        </w:rPr>
      </w:pPr>
    </w:p>
    <w:sectPr w:rsidR="00EB73F5">
      <w:pgSz w:w="11910" w:h="16840"/>
      <w:pgMar w:top="1920" w:right="340" w:bottom="1260" w:left="7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12" w:rsidRDefault="00520112">
      <w:r>
        <w:separator/>
      </w:r>
    </w:p>
  </w:endnote>
  <w:endnote w:type="continuationSeparator" w:id="0">
    <w:p w:rsidR="00520112" w:rsidRDefault="0052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F5" w:rsidRDefault="00F06C6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28990B28" wp14:editId="124DC3BE">
              <wp:simplePos x="0" y="0"/>
              <wp:positionH relativeFrom="page">
                <wp:posOffset>3795395</wp:posOffset>
              </wp:positionH>
              <wp:positionV relativeFrom="page">
                <wp:posOffset>9874537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73F5" w:rsidRDefault="00F06C65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84839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5pt;margin-top:777.5pt;width:13pt;height:15.3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4tO5CeEAAAANAQAADwAAAAAAAAAAAAAAAAD/AwAAZHJzL2Rvd25yZXYueG1sUEsF&#10;BgAAAAAEAAQA8wAAAA0FAAAAAA==&#10;" filled="f" stroked="f">
              <v:path arrowok="t"/>
              <v:textbox inset="0,0,0,0">
                <w:txbxContent>
                  <w:p w:rsidR="00EB73F5" w:rsidRDefault="00F06C65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84839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12" w:rsidRDefault="00520112">
      <w:r>
        <w:separator/>
      </w:r>
    </w:p>
  </w:footnote>
  <w:footnote w:type="continuationSeparator" w:id="0">
    <w:p w:rsidR="00520112" w:rsidRDefault="0052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23"/>
    <w:multiLevelType w:val="hybridMultilevel"/>
    <w:tmpl w:val="78D400C6"/>
    <w:lvl w:ilvl="0" w:tplc="F2FA1FF6">
      <w:start w:val="1"/>
      <w:numFmt w:val="decimal"/>
      <w:lvlText w:val="%1."/>
      <w:lvlJc w:val="left"/>
      <w:pPr>
        <w:ind w:left="105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45B20">
      <w:numFmt w:val="bullet"/>
      <w:lvlText w:val=""/>
      <w:lvlJc w:val="left"/>
      <w:pPr>
        <w:ind w:left="1057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1270C4">
      <w:numFmt w:val="bullet"/>
      <w:lvlText w:val="•"/>
      <w:lvlJc w:val="left"/>
      <w:pPr>
        <w:ind w:left="3062" w:hanging="408"/>
      </w:pPr>
      <w:rPr>
        <w:rFonts w:hint="default"/>
        <w:lang w:val="ru-RU" w:eastAsia="en-US" w:bidi="ar-SA"/>
      </w:rPr>
    </w:lvl>
    <w:lvl w:ilvl="3" w:tplc="8E9454AE">
      <w:numFmt w:val="bullet"/>
      <w:lvlText w:val="•"/>
      <w:lvlJc w:val="left"/>
      <w:pPr>
        <w:ind w:left="4060" w:hanging="408"/>
      </w:pPr>
      <w:rPr>
        <w:rFonts w:hint="default"/>
        <w:lang w:val="ru-RU" w:eastAsia="en-US" w:bidi="ar-SA"/>
      </w:rPr>
    </w:lvl>
    <w:lvl w:ilvl="4" w:tplc="F09651BA">
      <w:numFmt w:val="bullet"/>
      <w:lvlText w:val="•"/>
      <w:lvlJc w:val="left"/>
      <w:pPr>
        <w:ind w:left="5059" w:hanging="408"/>
      </w:pPr>
      <w:rPr>
        <w:rFonts w:hint="default"/>
        <w:lang w:val="ru-RU" w:eastAsia="en-US" w:bidi="ar-SA"/>
      </w:rPr>
    </w:lvl>
    <w:lvl w:ilvl="5" w:tplc="CB784DAC">
      <w:numFmt w:val="bullet"/>
      <w:lvlText w:val="•"/>
      <w:lvlJc w:val="left"/>
      <w:pPr>
        <w:ind w:left="6058" w:hanging="408"/>
      </w:pPr>
      <w:rPr>
        <w:rFonts w:hint="default"/>
        <w:lang w:val="ru-RU" w:eastAsia="en-US" w:bidi="ar-SA"/>
      </w:rPr>
    </w:lvl>
    <w:lvl w:ilvl="6" w:tplc="51686710">
      <w:numFmt w:val="bullet"/>
      <w:lvlText w:val="•"/>
      <w:lvlJc w:val="left"/>
      <w:pPr>
        <w:ind w:left="7056" w:hanging="408"/>
      </w:pPr>
      <w:rPr>
        <w:rFonts w:hint="default"/>
        <w:lang w:val="ru-RU" w:eastAsia="en-US" w:bidi="ar-SA"/>
      </w:rPr>
    </w:lvl>
    <w:lvl w:ilvl="7" w:tplc="630C4A8A">
      <w:numFmt w:val="bullet"/>
      <w:lvlText w:val="•"/>
      <w:lvlJc w:val="left"/>
      <w:pPr>
        <w:ind w:left="8055" w:hanging="408"/>
      </w:pPr>
      <w:rPr>
        <w:rFonts w:hint="default"/>
        <w:lang w:val="ru-RU" w:eastAsia="en-US" w:bidi="ar-SA"/>
      </w:rPr>
    </w:lvl>
    <w:lvl w:ilvl="8" w:tplc="1CA0A26C">
      <w:numFmt w:val="bullet"/>
      <w:lvlText w:val="•"/>
      <w:lvlJc w:val="left"/>
      <w:pPr>
        <w:ind w:left="9054" w:hanging="408"/>
      </w:pPr>
      <w:rPr>
        <w:rFonts w:hint="default"/>
        <w:lang w:val="ru-RU" w:eastAsia="en-US" w:bidi="ar-SA"/>
      </w:rPr>
    </w:lvl>
  </w:abstractNum>
  <w:abstractNum w:abstractNumId="1">
    <w:nsid w:val="3B932AF0"/>
    <w:multiLevelType w:val="hybridMultilevel"/>
    <w:tmpl w:val="CB6EE896"/>
    <w:lvl w:ilvl="0" w:tplc="4AC25B74">
      <w:numFmt w:val="bullet"/>
      <w:lvlText w:val=""/>
      <w:lvlJc w:val="left"/>
      <w:pPr>
        <w:ind w:left="90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E87C1E">
      <w:numFmt w:val="bullet"/>
      <w:lvlText w:val="•"/>
      <w:lvlJc w:val="left"/>
      <w:pPr>
        <w:ind w:left="1892" w:hanging="274"/>
      </w:pPr>
      <w:rPr>
        <w:rFonts w:hint="default"/>
        <w:lang w:val="ru-RU" w:eastAsia="en-US" w:bidi="ar-SA"/>
      </w:rPr>
    </w:lvl>
    <w:lvl w:ilvl="2" w:tplc="31D8B02A">
      <w:numFmt w:val="bullet"/>
      <w:lvlText w:val="•"/>
      <w:lvlJc w:val="left"/>
      <w:pPr>
        <w:ind w:left="2885" w:hanging="274"/>
      </w:pPr>
      <w:rPr>
        <w:rFonts w:hint="default"/>
        <w:lang w:val="ru-RU" w:eastAsia="en-US" w:bidi="ar-SA"/>
      </w:rPr>
    </w:lvl>
    <w:lvl w:ilvl="3" w:tplc="E6FCDA6A">
      <w:numFmt w:val="bullet"/>
      <w:lvlText w:val="•"/>
      <w:lvlJc w:val="left"/>
      <w:pPr>
        <w:ind w:left="3877" w:hanging="274"/>
      </w:pPr>
      <w:rPr>
        <w:rFonts w:hint="default"/>
        <w:lang w:val="ru-RU" w:eastAsia="en-US" w:bidi="ar-SA"/>
      </w:rPr>
    </w:lvl>
    <w:lvl w:ilvl="4" w:tplc="90D6F4F2">
      <w:numFmt w:val="bullet"/>
      <w:lvlText w:val="•"/>
      <w:lvlJc w:val="left"/>
      <w:pPr>
        <w:ind w:left="4870" w:hanging="274"/>
      </w:pPr>
      <w:rPr>
        <w:rFonts w:hint="default"/>
        <w:lang w:val="ru-RU" w:eastAsia="en-US" w:bidi="ar-SA"/>
      </w:rPr>
    </w:lvl>
    <w:lvl w:ilvl="5" w:tplc="6E52CBD2">
      <w:numFmt w:val="bullet"/>
      <w:lvlText w:val="•"/>
      <w:lvlJc w:val="left"/>
      <w:pPr>
        <w:ind w:left="5863" w:hanging="274"/>
      </w:pPr>
      <w:rPr>
        <w:rFonts w:hint="default"/>
        <w:lang w:val="ru-RU" w:eastAsia="en-US" w:bidi="ar-SA"/>
      </w:rPr>
    </w:lvl>
    <w:lvl w:ilvl="6" w:tplc="AAB8FED6">
      <w:numFmt w:val="bullet"/>
      <w:lvlText w:val="•"/>
      <w:lvlJc w:val="left"/>
      <w:pPr>
        <w:ind w:left="6855" w:hanging="274"/>
      </w:pPr>
      <w:rPr>
        <w:rFonts w:hint="default"/>
        <w:lang w:val="ru-RU" w:eastAsia="en-US" w:bidi="ar-SA"/>
      </w:rPr>
    </w:lvl>
    <w:lvl w:ilvl="7" w:tplc="DFBCE09A">
      <w:numFmt w:val="bullet"/>
      <w:lvlText w:val="•"/>
      <w:lvlJc w:val="left"/>
      <w:pPr>
        <w:ind w:left="7848" w:hanging="274"/>
      </w:pPr>
      <w:rPr>
        <w:rFonts w:hint="default"/>
        <w:lang w:val="ru-RU" w:eastAsia="en-US" w:bidi="ar-SA"/>
      </w:rPr>
    </w:lvl>
    <w:lvl w:ilvl="8" w:tplc="36B2A75A">
      <w:numFmt w:val="bullet"/>
      <w:lvlText w:val="•"/>
      <w:lvlJc w:val="left"/>
      <w:pPr>
        <w:ind w:left="8841" w:hanging="274"/>
      </w:pPr>
      <w:rPr>
        <w:rFonts w:hint="default"/>
        <w:lang w:val="ru-RU" w:eastAsia="en-US" w:bidi="ar-SA"/>
      </w:rPr>
    </w:lvl>
  </w:abstractNum>
  <w:abstractNum w:abstractNumId="2">
    <w:nsid w:val="5B1033BA"/>
    <w:multiLevelType w:val="hybridMultilevel"/>
    <w:tmpl w:val="2B3ADA94"/>
    <w:lvl w:ilvl="0" w:tplc="04B88708">
      <w:numFmt w:val="bullet"/>
      <w:lvlText w:val=""/>
      <w:lvlJc w:val="left"/>
      <w:pPr>
        <w:ind w:left="83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8F81C">
      <w:numFmt w:val="bullet"/>
      <w:lvlText w:val="•"/>
      <w:lvlJc w:val="left"/>
      <w:pPr>
        <w:ind w:left="1838" w:hanging="348"/>
      </w:pPr>
      <w:rPr>
        <w:rFonts w:hint="default"/>
        <w:lang w:val="ru-RU" w:eastAsia="en-US" w:bidi="ar-SA"/>
      </w:rPr>
    </w:lvl>
    <w:lvl w:ilvl="2" w:tplc="F31894D0">
      <w:numFmt w:val="bullet"/>
      <w:lvlText w:val="•"/>
      <w:lvlJc w:val="left"/>
      <w:pPr>
        <w:ind w:left="2837" w:hanging="348"/>
      </w:pPr>
      <w:rPr>
        <w:rFonts w:hint="default"/>
        <w:lang w:val="ru-RU" w:eastAsia="en-US" w:bidi="ar-SA"/>
      </w:rPr>
    </w:lvl>
    <w:lvl w:ilvl="3" w:tplc="89A2A67A">
      <w:numFmt w:val="bullet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4" w:tplc="1A522034"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5" w:tplc="E7B2299A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453EC492">
      <w:numFmt w:val="bullet"/>
      <w:lvlText w:val="•"/>
      <w:lvlJc w:val="left"/>
      <w:pPr>
        <w:ind w:left="6831" w:hanging="348"/>
      </w:pPr>
      <w:rPr>
        <w:rFonts w:hint="default"/>
        <w:lang w:val="ru-RU" w:eastAsia="en-US" w:bidi="ar-SA"/>
      </w:rPr>
    </w:lvl>
    <w:lvl w:ilvl="7" w:tplc="B79EB182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754689D2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3">
    <w:nsid w:val="6FFD0251"/>
    <w:multiLevelType w:val="hybridMultilevel"/>
    <w:tmpl w:val="3208BDB4"/>
    <w:lvl w:ilvl="0" w:tplc="541C114A">
      <w:numFmt w:val="bullet"/>
      <w:lvlText w:val=""/>
      <w:lvlJc w:val="left"/>
      <w:pPr>
        <w:ind w:left="154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B8B708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2" w:tplc="1BFA8974">
      <w:numFmt w:val="bullet"/>
      <w:lvlText w:val="•"/>
      <w:lvlJc w:val="left"/>
      <w:pPr>
        <w:ind w:left="3397" w:hanging="348"/>
      </w:pPr>
      <w:rPr>
        <w:rFonts w:hint="default"/>
        <w:lang w:val="ru-RU" w:eastAsia="en-US" w:bidi="ar-SA"/>
      </w:rPr>
    </w:lvl>
    <w:lvl w:ilvl="3" w:tplc="8F563776">
      <w:numFmt w:val="bullet"/>
      <w:lvlText w:val="•"/>
      <w:lvlJc w:val="left"/>
      <w:pPr>
        <w:ind w:left="4325" w:hanging="348"/>
      </w:pPr>
      <w:rPr>
        <w:rFonts w:hint="default"/>
        <w:lang w:val="ru-RU" w:eastAsia="en-US" w:bidi="ar-SA"/>
      </w:rPr>
    </w:lvl>
    <w:lvl w:ilvl="4" w:tplc="14963A7C">
      <w:numFmt w:val="bullet"/>
      <w:lvlText w:val="•"/>
      <w:lvlJc w:val="left"/>
      <w:pPr>
        <w:ind w:left="5254" w:hanging="348"/>
      </w:pPr>
      <w:rPr>
        <w:rFonts w:hint="default"/>
        <w:lang w:val="ru-RU" w:eastAsia="en-US" w:bidi="ar-SA"/>
      </w:rPr>
    </w:lvl>
    <w:lvl w:ilvl="5" w:tplc="F7029FCA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6" w:tplc="8A660C90">
      <w:numFmt w:val="bullet"/>
      <w:lvlText w:val="•"/>
      <w:lvlJc w:val="left"/>
      <w:pPr>
        <w:ind w:left="7111" w:hanging="348"/>
      </w:pPr>
      <w:rPr>
        <w:rFonts w:hint="default"/>
        <w:lang w:val="ru-RU" w:eastAsia="en-US" w:bidi="ar-SA"/>
      </w:rPr>
    </w:lvl>
    <w:lvl w:ilvl="7" w:tplc="6F4E7BC2">
      <w:numFmt w:val="bullet"/>
      <w:lvlText w:val="•"/>
      <w:lvlJc w:val="left"/>
      <w:pPr>
        <w:ind w:left="8040" w:hanging="348"/>
      </w:pPr>
      <w:rPr>
        <w:rFonts w:hint="default"/>
        <w:lang w:val="ru-RU" w:eastAsia="en-US" w:bidi="ar-SA"/>
      </w:rPr>
    </w:lvl>
    <w:lvl w:ilvl="8" w:tplc="246ED998">
      <w:numFmt w:val="bullet"/>
      <w:lvlText w:val="•"/>
      <w:lvlJc w:val="left"/>
      <w:pPr>
        <w:ind w:left="8969" w:hanging="348"/>
      </w:pPr>
      <w:rPr>
        <w:rFonts w:hint="default"/>
        <w:lang w:val="ru-RU" w:eastAsia="en-US" w:bidi="ar-SA"/>
      </w:rPr>
    </w:lvl>
  </w:abstractNum>
  <w:abstractNum w:abstractNumId="4">
    <w:nsid w:val="73387A2A"/>
    <w:multiLevelType w:val="hybridMultilevel"/>
    <w:tmpl w:val="6D2EDF34"/>
    <w:lvl w:ilvl="0" w:tplc="ABC2CD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73F5"/>
    <w:rsid w:val="00084839"/>
    <w:rsid w:val="000A121F"/>
    <w:rsid w:val="00134423"/>
    <w:rsid w:val="00176CBA"/>
    <w:rsid w:val="00306546"/>
    <w:rsid w:val="003F3EE4"/>
    <w:rsid w:val="004073DF"/>
    <w:rsid w:val="00520112"/>
    <w:rsid w:val="00556E11"/>
    <w:rsid w:val="006475AC"/>
    <w:rsid w:val="00713287"/>
    <w:rsid w:val="007418C9"/>
    <w:rsid w:val="00772566"/>
    <w:rsid w:val="00780442"/>
    <w:rsid w:val="0086694A"/>
    <w:rsid w:val="008B6D65"/>
    <w:rsid w:val="009154A4"/>
    <w:rsid w:val="009969EF"/>
    <w:rsid w:val="009D7C07"/>
    <w:rsid w:val="009E2D5A"/>
    <w:rsid w:val="00A11AA7"/>
    <w:rsid w:val="00A5582B"/>
    <w:rsid w:val="00B25CF9"/>
    <w:rsid w:val="00B5556D"/>
    <w:rsid w:val="00B7198F"/>
    <w:rsid w:val="00CE63DD"/>
    <w:rsid w:val="00D156CC"/>
    <w:rsid w:val="00EB73F5"/>
    <w:rsid w:val="00EF16A5"/>
    <w:rsid w:val="00F06C65"/>
    <w:rsid w:val="00F27834"/>
    <w:rsid w:val="00F82D4F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86694A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A55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86694A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A55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Алексеева</dc:creator>
  <cp:lastModifiedBy>User</cp:lastModifiedBy>
  <cp:revision>6</cp:revision>
  <dcterms:created xsi:type="dcterms:W3CDTF">2024-07-02T17:29:00Z</dcterms:created>
  <dcterms:modified xsi:type="dcterms:W3CDTF">2024-07-03T10:28:00Z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2013</vt:lpwstr>
  </property>
</Properties>
</file>