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A2" w:rsidRPr="00DA07A2" w:rsidRDefault="00DA07A2" w:rsidP="00DA0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07A2">
        <w:rPr>
          <w:rFonts w:ascii="Times New Roman" w:hAnsi="Times New Roman" w:cs="Times New Roman"/>
          <w:b/>
          <w:sz w:val="28"/>
          <w:szCs w:val="28"/>
        </w:rPr>
        <w:t>Сведения о достижении показателей создания и функционирования центр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DA07A2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proofErr w:type="gramStart"/>
      <w:r w:rsidRPr="00DA07A2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  <w:r w:rsidRPr="00DA07A2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AA4961">
        <w:rPr>
          <w:rFonts w:ascii="Times New Roman" w:hAnsi="Times New Roman" w:cs="Times New Roman"/>
          <w:b/>
          <w:sz w:val="28"/>
          <w:szCs w:val="28"/>
        </w:rPr>
        <w:t xml:space="preserve">МАОУСШ </w:t>
      </w:r>
      <w:r>
        <w:rPr>
          <w:rFonts w:ascii="Times New Roman" w:hAnsi="Times New Roman" w:cs="Times New Roman"/>
          <w:b/>
          <w:sz w:val="28"/>
          <w:szCs w:val="28"/>
        </w:rPr>
        <w:t xml:space="preserve"> п. Парфино</w:t>
      </w:r>
      <w:r w:rsidRPr="00DA07A2">
        <w:rPr>
          <w:rFonts w:ascii="Times New Roman" w:hAnsi="Times New Roman" w:cs="Times New Roman"/>
          <w:b/>
          <w:sz w:val="28"/>
          <w:szCs w:val="28"/>
        </w:rPr>
        <w:t xml:space="preserve"> по состоянию на</w:t>
      </w:r>
      <w:r>
        <w:rPr>
          <w:rFonts w:ascii="Times New Roman" w:hAnsi="Times New Roman" w:cs="Times New Roman"/>
          <w:b/>
          <w:sz w:val="28"/>
          <w:szCs w:val="28"/>
        </w:rPr>
        <w:t xml:space="preserve"> 23.09.24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792"/>
        <w:gridCol w:w="2160"/>
        <w:gridCol w:w="2002"/>
      </w:tblGrid>
      <w:tr w:rsidR="00DA07A2" w:rsidRPr="00DA07A2" w:rsidTr="00574077">
        <w:trPr>
          <w:tblHeader/>
        </w:trPr>
        <w:tc>
          <w:tcPr>
            <w:tcW w:w="530" w:type="dxa"/>
            <w:vAlign w:val="center"/>
          </w:tcPr>
          <w:bookmarkEnd w:id="0"/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7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индикатора</w:t>
            </w:r>
            <w:r w:rsidRPr="00DA07A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</w:t>
            </w:r>
          </w:p>
        </w:tc>
        <w:tc>
          <w:tcPr>
            <w:tcW w:w="2325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Плановое значение в целом по субъекту РФ на конец отчётного года</w:t>
            </w:r>
          </w:p>
        </w:tc>
        <w:tc>
          <w:tcPr>
            <w:tcW w:w="2063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Достигнутое значение </w:t>
            </w: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в целом по субъекту РФ</w:t>
            </w:r>
          </w:p>
        </w:tc>
      </w:tr>
      <w:tr w:rsidR="00DA07A2" w:rsidRPr="00DA07A2" w:rsidTr="00574077">
        <w:tc>
          <w:tcPr>
            <w:tcW w:w="530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77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25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63" w:type="dxa"/>
            <w:vAlign w:val="center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DA07A2" w:rsidRPr="00DA07A2" w:rsidTr="00574077">
        <w:tc>
          <w:tcPr>
            <w:tcW w:w="530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77" w:type="dxa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7A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</w:t>
            </w:r>
            <w:r w:rsidRPr="00DA0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информатика», «Обществознание </w:t>
            </w:r>
            <w:r w:rsidRPr="00DA0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естествознание», «Технология» </w:t>
            </w:r>
            <w:r w:rsidRPr="00DA0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курсы внеурочной деятельности </w:t>
            </w:r>
            <w:proofErr w:type="spellStart"/>
            <w:r w:rsidRPr="00DA07A2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DA07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</w:t>
            </w:r>
            <w:r w:rsidRPr="00DA07A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использованием средств обучения </w:t>
            </w:r>
            <w:r w:rsidRPr="00DA07A2">
              <w:rPr>
                <w:rFonts w:ascii="Times New Roman" w:hAnsi="Times New Roman" w:cs="Times New Roman"/>
                <w:sz w:val="24"/>
                <w:szCs w:val="24"/>
              </w:rPr>
              <w:br/>
              <w:t>и воспитания Центра «Точка роста» (человек)</w:t>
            </w:r>
          </w:p>
        </w:tc>
        <w:tc>
          <w:tcPr>
            <w:tcW w:w="2325" w:type="dxa"/>
          </w:tcPr>
          <w:p w:rsidR="00196854" w:rsidRDefault="00196854" w:rsidP="001968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6854">
              <w:rPr>
                <w:rFonts w:ascii="Times New Roman" w:hAnsi="Times New Roman" w:cs="Times New Roman"/>
                <w:sz w:val="24"/>
                <w:szCs w:val="24"/>
              </w:rPr>
              <w:t>209чел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6854">
              <w:rPr>
                <w:rFonts w:ascii="Times New Roman" w:hAnsi="Times New Roman" w:cs="Times New Roman"/>
                <w:sz w:val="24"/>
                <w:szCs w:val="24"/>
              </w:rPr>
              <w:t>(с 7кл- 11кл</w:t>
            </w:r>
            <w:proofErr w:type="gramStart"/>
            <w:r w:rsidRPr="00196854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196854">
              <w:rPr>
                <w:rFonts w:ascii="Times New Roman" w:hAnsi="Times New Roman" w:cs="Times New Roman"/>
                <w:sz w:val="24"/>
                <w:szCs w:val="24"/>
              </w:rPr>
              <w:t xml:space="preserve">зучают Биологию и Физику, с 8класса изучают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96854">
              <w:rPr>
                <w:rFonts w:ascii="Times New Roman" w:hAnsi="Times New Roman" w:cs="Times New Roman"/>
                <w:sz w:val="24"/>
                <w:szCs w:val="24"/>
              </w:rPr>
              <w:t>иологию, Физику и Химию.</w:t>
            </w:r>
          </w:p>
          <w:p w:rsidR="00212B71" w:rsidRPr="00DA07A2" w:rsidRDefault="00212B71" w:rsidP="001968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 Точке роста нет</w:t>
            </w:r>
            <w:proofErr w:type="gramEnd"/>
          </w:p>
        </w:tc>
        <w:tc>
          <w:tcPr>
            <w:tcW w:w="2063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7A2" w:rsidRPr="00DA07A2" w:rsidTr="00574077">
        <w:tc>
          <w:tcPr>
            <w:tcW w:w="530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77" w:type="dxa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7A2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2325" w:type="dxa"/>
          </w:tcPr>
          <w:p w:rsidR="00DA07A2" w:rsidRPr="00212B71" w:rsidRDefault="00212B71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1">
              <w:rPr>
                <w:rFonts w:ascii="Times New Roman" w:hAnsi="Times New Roman" w:cs="Times New Roman"/>
                <w:sz w:val="24"/>
                <w:szCs w:val="24"/>
              </w:rPr>
              <w:t>55 чел</w:t>
            </w:r>
            <w:r w:rsidRPr="00212B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12B71" w:rsidRPr="00212B71" w:rsidRDefault="00212B71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3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A07A2" w:rsidRPr="00DA07A2" w:rsidTr="00574077">
        <w:tc>
          <w:tcPr>
            <w:tcW w:w="530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7A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77" w:type="dxa"/>
          </w:tcPr>
          <w:p w:rsidR="00DA07A2" w:rsidRPr="00DA07A2" w:rsidRDefault="00DA07A2" w:rsidP="00DA07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07A2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</w:t>
            </w:r>
            <w:proofErr w:type="gramStart"/>
            <w:r w:rsidRPr="00DA07A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5" w:type="dxa"/>
          </w:tcPr>
          <w:p w:rsidR="00DA07A2" w:rsidRPr="00212B71" w:rsidRDefault="00212B71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B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3" w:type="dxa"/>
          </w:tcPr>
          <w:p w:rsidR="00DA07A2" w:rsidRPr="00DA07A2" w:rsidRDefault="00DA07A2" w:rsidP="00DA07A2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A07A2" w:rsidRPr="00DA07A2" w:rsidRDefault="00DA07A2" w:rsidP="00DA0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A2" w:rsidRPr="00DA07A2" w:rsidRDefault="00DA07A2" w:rsidP="00DA0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A2">
        <w:rPr>
          <w:rFonts w:ascii="Times New Roman" w:hAnsi="Times New Roman" w:cs="Times New Roman"/>
          <w:b/>
          <w:sz w:val="28"/>
          <w:szCs w:val="28"/>
        </w:rPr>
        <w:br/>
      </w:r>
    </w:p>
    <w:p w:rsidR="00DA07A2" w:rsidRPr="00DA07A2" w:rsidRDefault="00DA07A2" w:rsidP="00DA07A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6D6" w:rsidRDefault="002236D6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07A2" w:rsidRPr="00A9272B" w:rsidRDefault="00212B71" w:rsidP="00A9272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A9272B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 отчёта деятельности центр</w:t>
      </w:r>
      <w:r w:rsidR="00891F8F" w:rsidRPr="00A9272B">
        <w:rPr>
          <w:rFonts w:ascii="Times New Roman" w:hAnsi="Times New Roman" w:cs="Times New Roman"/>
          <w:b/>
          <w:sz w:val="28"/>
          <w:szCs w:val="28"/>
        </w:rPr>
        <w:t>а</w:t>
      </w:r>
      <w:r w:rsidRPr="00A927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F8F" w:rsidRPr="00A9272B">
        <w:rPr>
          <w:rFonts w:ascii="Times New Roman" w:hAnsi="Times New Roman" w:cs="Times New Roman"/>
          <w:b/>
          <w:spacing w:val="2"/>
          <w:sz w:val="28"/>
          <w:szCs w:val="28"/>
        </w:rPr>
        <w:t xml:space="preserve">«Точка роста» МАОУСШ п. </w:t>
      </w:r>
      <w:proofErr w:type="spellStart"/>
      <w:r w:rsidR="00891F8F" w:rsidRPr="00A9272B">
        <w:rPr>
          <w:rFonts w:ascii="Times New Roman" w:hAnsi="Times New Roman" w:cs="Times New Roman"/>
          <w:b/>
          <w:spacing w:val="2"/>
          <w:sz w:val="28"/>
          <w:szCs w:val="28"/>
        </w:rPr>
        <w:t>Пврфино</w:t>
      </w:r>
      <w:proofErr w:type="spellEnd"/>
      <w:r w:rsidR="00891F8F" w:rsidRPr="00A9272B">
        <w:rPr>
          <w:rFonts w:ascii="Times New Roman" w:hAnsi="Times New Roman" w:cs="Times New Roman"/>
          <w:b/>
          <w:spacing w:val="2"/>
          <w:sz w:val="28"/>
          <w:szCs w:val="28"/>
        </w:rPr>
        <w:t xml:space="preserve">   на 23.09.2024</w:t>
      </w:r>
    </w:p>
    <w:p w:rsidR="00DA07A2" w:rsidRDefault="00DA07A2" w:rsidP="003D2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08B" w:rsidRDefault="003D208B" w:rsidP="003D20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99"/>
        <w:gridCol w:w="2274"/>
        <w:gridCol w:w="2181"/>
      </w:tblGrid>
      <w:tr w:rsidR="003D208B" w:rsidTr="000C4325">
        <w:tc>
          <w:tcPr>
            <w:tcW w:w="817" w:type="dxa"/>
          </w:tcPr>
          <w:p w:rsidR="003D208B" w:rsidRDefault="002236D6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№ </w:t>
            </w:r>
            <w:proofErr w:type="gramStart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/п</w:t>
            </w:r>
          </w:p>
        </w:tc>
        <w:tc>
          <w:tcPr>
            <w:tcW w:w="4299" w:type="dxa"/>
          </w:tcPr>
          <w:p w:rsidR="003D208B" w:rsidRDefault="000C4325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показатели</w:t>
            </w:r>
          </w:p>
        </w:tc>
        <w:tc>
          <w:tcPr>
            <w:tcW w:w="2274" w:type="dxa"/>
          </w:tcPr>
          <w:p w:rsidR="003D208B" w:rsidRDefault="000C4325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результат</w:t>
            </w:r>
          </w:p>
        </w:tc>
        <w:tc>
          <w:tcPr>
            <w:tcW w:w="2181" w:type="dxa"/>
          </w:tcPr>
          <w:p w:rsidR="003D208B" w:rsidRDefault="003D208B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0C4325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299" w:type="dxa"/>
          </w:tcPr>
          <w:p w:rsidR="000C4325" w:rsidRPr="000C4325" w:rsidRDefault="000C4325" w:rsidP="000C432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C4325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качестве реализации общеобразовательных программ </w:t>
            </w:r>
            <w:r w:rsidRPr="000C43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предметам «Физика», «Химия», «Биология», учебным предметам </w:t>
            </w:r>
            <w:proofErr w:type="gramStart"/>
            <w:r w:rsidRPr="000C4325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0C4325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технологической направленностей из части учебного плана, формируемой участниками образовательных отношений (динамика успеваемости и результатов государственной итоговой аттестации по указанным предметам, наличие обучающихся, набравших на Едином государственном экзамене по предметам «Физика», «Химия», «Биология» более 90 баллов);</w:t>
            </w:r>
          </w:p>
          <w:p w:rsidR="003D208B" w:rsidRPr="000C4325" w:rsidRDefault="003D208B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0C4325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2181" w:type="dxa"/>
          </w:tcPr>
          <w:p w:rsidR="003D208B" w:rsidRDefault="003D208B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0C4325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299" w:type="dxa"/>
          </w:tcPr>
          <w:p w:rsidR="000C4325" w:rsidRPr="00A9272B" w:rsidRDefault="00A82B5C" w:rsidP="00A92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C4325" w:rsidRPr="00A9272B">
              <w:rPr>
                <w:rFonts w:ascii="Times New Roman" w:hAnsi="Times New Roman" w:cs="Times New Roman"/>
              </w:rPr>
              <w:t xml:space="preserve">еречень дополнительных образовательных программ, реализуемых </w:t>
            </w:r>
            <w:r w:rsidR="000C4325" w:rsidRPr="00A9272B">
              <w:rPr>
                <w:rFonts w:ascii="Times New Roman" w:hAnsi="Times New Roman" w:cs="Times New Roman"/>
              </w:rPr>
              <w:br/>
              <w:t>на базе центров «Точка роста», в том числе в сетевой форме</w:t>
            </w:r>
            <w:r w:rsidR="000C4325" w:rsidRPr="00A9272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08B" w:rsidRPr="00A9272B" w:rsidRDefault="003D208B" w:rsidP="003D208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A82B5C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B5C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«1) «Подготовка к</w:t>
            </w: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2B5C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ОГЭ по биологии»</w:t>
            </w:r>
          </w:p>
          <w:p w:rsidR="00A82B5C" w:rsidRDefault="00A82B5C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B5C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2)»Занимательная</w:t>
            </w:r>
            <w:r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82B5C">
              <w:rPr>
                <w:rFonts w:ascii="Open Sans" w:hAnsi="Open Sans" w:cs="Open Sans"/>
                <w:b/>
                <w:color w:val="000000"/>
                <w:sz w:val="20"/>
                <w:szCs w:val="20"/>
              </w:rPr>
              <w:t>физика»</w:t>
            </w:r>
          </w:p>
          <w:p w:rsidR="00A82B5C" w:rsidRDefault="00A82B5C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A82B5C"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 w:themeFill="background1"/>
              </w:rPr>
              <w:t>3) «Юный химик»</w:t>
            </w:r>
          </w:p>
        </w:tc>
        <w:tc>
          <w:tcPr>
            <w:tcW w:w="2181" w:type="dxa"/>
          </w:tcPr>
          <w:p w:rsidR="003D208B" w:rsidRDefault="003D208B" w:rsidP="003D208B">
            <w:pPr>
              <w:pStyle w:val="a3"/>
              <w:jc w:val="center"/>
              <w:rPr>
                <w:rFonts w:ascii="Open Sans" w:hAnsi="Open Sans" w:cs="Open Sans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0C4325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</w:t>
            </w:r>
          </w:p>
        </w:tc>
        <w:tc>
          <w:tcPr>
            <w:tcW w:w="4299" w:type="dxa"/>
          </w:tcPr>
          <w:p w:rsidR="000C4325" w:rsidRPr="0060519A" w:rsidRDefault="00A82B5C" w:rsidP="00A9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C4325" w:rsidRPr="0060519A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вовлечении обучающихся </w:t>
            </w:r>
            <w:r w:rsidR="006051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C4325" w:rsidRPr="0060519A">
              <w:rPr>
                <w:rFonts w:ascii="Times New Roman" w:hAnsi="Times New Roman" w:cs="Times New Roman"/>
                <w:sz w:val="24"/>
                <w:szCs w:val="24"/>
              </w:rPr>
              <w:t>бщеобразовательных организаций, на базе которых создаются и функционируют центры «Точка роста», в различные формы сопровождения и наставничества с учетом методологии (целевой модели) наставничества;</w:t>
            </w:r>
          </w:p>
          <w:p w:rsidR="003D208B" w:rsidRPr="0060519A" w:rsidRDefault="003D208B" w:rsidP="00A9272B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60519A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181" w:type="dxa"/>
          </w:tcPr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4</w:t>
            </w:r>
          </w:p>
        </w:tc>
        <w:tc>
          <w:tcPr>
            <w:tcW w:w="4299" w:type="dxa"/>
          </w:tcPr>
          <w:p w:rsidR="0060519A" w:rsidRPr="0060519A" w:rsidRDefault="00A82B5C" w:rsidP="00A927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0519A" w:rsidRPr="006051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о реализации центрами «Точка роста» образовательных мероприятий </w:t>
            </w:r>
            <w:r w:rsidR="0060519A" w:rsidRPr="0060519A">
              <w:rPr>
                <w:rFonts w:ascii="Times New Roman" w:hAnsi="Times New Roman" w:cs="Times New Roman"/>
                <w:sz w:val="24"/>
                <w:szCs w:val="24"/>
              </w:rPr>
              <w:t xml:space="preserve">(перечень реализованных мероприятий </w:t>
            </w:r>
            <w:proofErr w:type="gramStart"/>
            <w:r w:rsidR="0060519A" w:rsidRPr="0060519A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60519A" w:rsidRPr="006051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19A" w:rsidRPr="0060519A">
              <w:rPr>
                <w:rFonts w:ascii="Times New Roman" w:hAnsi="Times New Roman" w:cs="Times New Roman"/>
                <w:sz w:val="24"/>
                <w:szCs w:val="24"/>
              </w:rPr>
              <w:br/>
              <w:t>и технологической направленностей для обучающихся и педагогических работников не ниже регионального уровня с их кратким описанием</w:t>
            </w:r>
            <w:r w:rsidR="0060519A" w:rsidRPr="0060519A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3D208B" w:rsidRPr="0060519A" w:rsidRDefault="003D208B" w:rsidP="00A9272B">
            <w:pPr>
              <w:pStyle w:val="a3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181" w:type="dxa"/>
          </w:tcPr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</w:t>
            </w:r>
          </w:p>
        </w:tc>
        <w:tc>
          <w:tcPr>
            <w:tcW w:w="4299" w:type="dxa"/>
          </w:tcPr>
          <w:p w:rsidR="0060519A" w:rsidRPr="00A9272B" w:rsidRDefault="00A82B5C" w:rsidP="00A9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0519A" w:rsidRPr="00A92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ведения о реализации центрами «Точка роста» образовательных мероприятий </w:t>
            </w:r>
            <w:r w:rsidR="0060519A" w:rsidRPr="00A9272B">
              <w:rPr>
                <w:rFonts w:ascii="Times New Roman" w:hAnsi="Times New Roman" w:cs="Times New Roman"/>
                <w:sz w:val="24"/>
                <w:szCs w:val="24"/>
              </w:rPr>
              <w:t xml:space="preserve">(перечень реализованных мероприятий </w:t>
            </w:r>
            <w:proofErr w:type="gramStart"/>
            <w:r w:rsidR="0060519A" w:rsidRPr="00A9272B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="0060519A" w:rsidRPr="00A927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19A" w:rsidRPr="00A927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0519A" w:rsidRPr="00A92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технологической направленностей для обучающихся и педагогических работников не ниже регионального уровня с их кратким описанием);</w:t>
            </w:r>
          </w:p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2236D6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нет</w:t>
            </w:r>
          </w:p>
        </w:tc>
        <w:tc>
          <w:tcPr>
            <w:tcW w:w="2181" w:type="dxa"/>
          </w:tcPr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6</w:t>
            </w:r>
          </w:p>
        </w:tc>
        <w:tc>
          <w:tcPr>
            <w:tcW w:w="4299" w:type="dxa"/>
          </w:tcPr>
          <w:p w:rsidR="00A9272B" w:rsidRPr="00A9272B" w:rsidRDefault="00A82B5C" w:rsidP="00A927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9272B" w:rsidRPr="00A9272B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об участии </w:t>
            </w:r>
            <w:r w:rsidR="00A9272B" w:rsidRPr="00A92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обучающихся и педагогических работников </w:t>
            </w:r>
            <w:r w:rsidR="00A9272B" w:rsidRPr="00A92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конкурсах, олимпиадах и иных событиях, соответствующих целям и задачам деятельности центров «Точка роста»</w:t>
            </w:r>
            <w:r w:rsidR="00A9272B" w:rsidRPr="00A927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A9272B" w:rsidRPr="00A9272B">
              <w:rPr>
                <w:rFonts w:ascii="Times New Roman" w:hAnsi="Times New Roman" w:cs="Times New Roman"/>
                <w:sz w:val="24"/>
                <w:szCs w:val="24"/>
              </w:rPr>
              <w:t>(информация об обучающихся, ставших победителями и призерами Всероссийской олимпиады школьников, научно-практических конференций и др. мероприятий естественно-научной, математической и технологической направленностей не ниже регионального уровня;</w:t>
            </w:r>
            <w:proofErr w:type="gramEnd"/>
            <w:r w:rsidR="00A9272B" w:rsidRPr="00A9272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педагогах, ставших победителями и призерами профессиональных конкурсов, </w:t>
            </w:r>
            <w:r w:rsidR="00A9272B" w:rsidRPr="00A9272B">
              <w:rPr>
                <w:rFonts w:ascii="Times New Roman" w:hAnsi="Times New Roman" w:cs="Times New Roman"/>
                <w:sz w:val="24"/>
                <w:szCs w:val="24"/>
              </w:rPr>
              <w:br/>
              <w:t>а также представивших свой опыт на уровне</w:t>
            </w:r>
            <w:r w:rsidR="00A9272B" w:rsidRPr="00A927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272B" w:rsidRPr="00A9272B">
              <w:rPr>
                <w:rFonts w:ascii="Times New Roman" w:hAnsi="Times New Roman" w:cs="Times New Roman"/>
                <w:sz w:val="24"/>
                <w:szCs w:val="24"/>
              </w:rPr>
              <w:t>не ниже регионального);</w:t>
            </w:r>
          </w:p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181" w:type="dxa"/>
          </w:tcPr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</w:tr>
      <w:tr w:rsidR="003D208B" w:rsidTr="000C4325">
        <w:tc>
          <w:tcPr>
            <w:tcW w:w="817" w:type="dxa"/>
          </w:tcPr>
          <w:p w:rsidR="003D208B" w:rsidRDefault="00A9272B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</w:t>
            </w:r>
          </w:p>
        </w:tc>
        <w:tc>
          <w:tcPr>
            <w:tcW w:w="4299" w:type="dxa"/>
          </w:tcPr>
          <w:p w:rsidR="00A9272B" w:rsidRPr="00A82B5C" w:rsidRDefault="002236D6" w:rsidP="00A82B5C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9272B" w:rsidRPr="00A82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нформацию о проведённых мероприятиях, реализуемых в рамках комплексного плана региона по организационно</w:t>
            </w:r>
            <w:r w:rsidR="00A9272B" w:rsidRPr="00A82B5C">
              <w:rPr>
                <w:rFonts w:ascii="Times New Roman" w:hAnsi="Times New Roman" w:cs="Times New Roman"/>
                <w:sz w:val="24"/>
                <w:szCs w:val="24"/>
              </w:rPr>
              <w:t xml:space="preserve">-методической поддержке объектов инфраструктуры нацпроекта «Образование», в части деятельности центров «Точка роста» (информацию следует сопроводить яркими примерами мероприятий с кратким описанием мероприятия, рекомендуется проиллюстрировать </w:t>
            </w:r>
            <w:r w:rsidR="00A9272B" w:rsidRPr="00A82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ссылкой на новость </w:t>
            </w:r>
            <w:r w:rsidR="00A9272B" w:rsidRPr="00A82B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в сети Интернет).</w:t>
            </w:r>
          </w:p>
          <w:p w:rsidR="003D208B" w:rsidRPr="00A82B5C" w:rsidRDefault="003D208B" w:rsidP="00A82B5C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74" w:type="dxa"/>
          </w:tcPr>
          <w:p w:rsidR="003D208B" w:rsidRDefault="002236D6" w:rsidP="00A9272B">
            <w:pPr>
              <w:pStyle w:val="a3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нет</w:t>
            </w:r>
          </w:p>
        </w:tc>
        <w:tc>
          <w:tcPr>
            <w:tcW w:w="2181" w:type="dxa"/>
          </w:tcPr>
          <w:p w:rsidR="003D208B" w:rsidRDefault="003D208B" w:rsidP="00A9272B">
            <w:pPr>
              <w:pStyle w:val="a3"/>
              <w:rPr>
                <w:shd w:val="clear" w:color="auto" w:fill="FFFFFF"/>
              </w:rPr>
            </w:pPr>
          </w:p>
        </w:tc>
      </w:tr>
    </w:tbl>
    <w:p w:rsidR="00030E7C" w:rsidRPr="003D208B" w:rsidRDefault="00030E7C" w:rsidP="00A9272B">
      <w:pPr>
        <w:pStyle w:val="a3"/>
      </w:pPr>
    </w:p>
    <w:sectPr w:rsidR="00030E7C" w:rsidRPr="003D2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0E0"/>
    <w:multiLevelType w:val="multilevel"/>
    <w:tmpl w:val="E376E85E"/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C9"/>
    <w:rsid w:val="00030E7C"/>
    <w:rsid w:val="000B21C9"/>
    <w:rsid w:val="000C4325"/>
    <w:rsid w:val="00196854"/>
    <w:rsid w:val="00212B71"/>
    <w:rsid w:val="002236D6"/>
    <w:rsid w:val="003D208B"/>
    <w:rsid w:val="0060519A"/>
    <w:rsid w:val="00891F8F"/>
    <w:rsid w:val="00A82B5C"/>
    <w:rsid w:val="00A9272B"/>
    <w:rsid w:val="00AA4961"/>
    <w:rsid w:val="00BE694C"/>
    <w:rsid w:val="00D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08B"/>
    <w:pPr>
      <w:spacing w:after="0" w:line="240" w:lineRule="auto"/>
    </w:pPr>
  </w:style>
  <w:style w:type="table" w:styleId="a4">
    <w:name w:val="Table Grid"/>
    <w:basedOn w:val="a1"/>
    <w:uiPriority w:val="39"/>
    <w:rsid w:val="003D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4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208B"/>
    <w:pPr>
      <w:spacing w:after="0" w:line="240" w:lineRule="auto"/>
    </w:pPr>
  </w:style>
  <w:style w:type="table" w:styleId="a4">
    <w:name w:val="Table Grid"/>
    <w:basedOn w:val="a1"/>
    <w:uiPriority w:val="39"/>
    <w:rsid w:val="003D2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4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Дёгтева</cp:lastModifiedBy>
  <cp:revision>5</cp:revision>
  <dcterms:created xsi:type="dcterms:W3CDTF">2024-09-22T17:45:00Z</dcterms:created>
  <dcterms:modified xsi:type="dcterms:W3CDTF">2025-03-31T07:08:00Z</dcterms:modified>
</cp:coreProperties>
</file>