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4E" w:rsidRPr="00996B4E" w:rsidRDefault="00996B4E" w:rsidP="00996B4E">
      <w:pPr>
        <w:shd w:val="clear" w:color="auto" w:fill="FFFFFF"/>
        <w:spacing w:after="157" w:line="185" w:lineRule="atLeast"/>
        <w:outlineLvl w:val="1"/>
        <w:rPr>
          <w:rFonts w:ascii="Arial" w:eastAsia="Times New Roman" w:hAnsi="Arial" w:cs="Arial"/>
          <w:b/>
          <w:bCs/>
          <w:color w:val="4D4D4D"/>
          <w:sz w:val="17"/>
          <w:szCs w:val="17"/>
          <w:lang w:eastAsia="ru-RU"/>
        </w:rPr>
      </w:pPr>
      <w:r w:rsidRPr="00996B4E">
        <w:rPr>
          <w:rFonts w:ascii="Arial" w:eastAsia="Times New Roman" w:hAnsi="Arial" w:cs="Arial"/>
          <w:b/>
          <w:bCs/>
          <w:color w:val="4D4D4D"/>
          <w:sz w:val="17"/>
          <w:szCs w:val="17"/>
          <w:lang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996B4E" w:rsidRPr="00996B4E" w:rsidRDefault="00996B4E" w:rsidP="00996B4E">
      <w:pPr>
        <w:shd w:val="clear" w:color="auto" w:fill="FFFFFF"/>
        <w:spacing w:after="111" w:line="240" w:lineRule="auto"/>
        <w:rPr>
          <w:rFonts w:ascii="Arial" w:eastAsia="Times New Roman" w:hAnsi="Arial" w:cs="Arial"/>
          <w:color w:val="333333"/>
          <w:sz w:val="13"/>
          <w:szCs w:val="13"/>
          <w:lang w:eastAsia="ru-RU"/>
        </w:rPr>
      </w:pPr>
      <w:r w:rsidRPr="00996B4E">
        <w:rPr>
          <w:rFonts w:ascii="Arial" w:eastAsia="Times New Roman" w:hAnsi="Arial" w:cs="Arial"/>
          <w:color w:val="333333"/>
          <w:sz w:val="13"/>
          <w:szCs w:val="13"/>
          <w:lang w:eastAsia="ru-RU"/>
        </w:rPr>
        <w:t>2 августа 2021</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bookmarkStart w:id="0" w:name="0"/>
      <w:bookmarkEnd w:id="0"/>
      <w:r w:rsidRPr="00996B4E">
        <w:rPr>
          <w:rFonts w:ascii="Arial" w:eastAsia="Times New Roman" w:hAnsi="Arial" w:cs="Arial"/>
          <w:color w:val="333333"/>
          <w:sz w:val="14"/>
          <w:szCs w:val="14"/>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Утвердить прилагаемый </w:t>
      </w:r>
      <w:hyperlink r:id="rId4" w:anchor="1000" w:history="1">
        <w:r w:rsidRPr="00996B4E">
          <w:rPr>
            <w:rFonts w:ascii="Arial" w:eastAsia="Times New Roman" w:hAnsi="Arial" w:cs="Arial"/>
            <w:color w:val="808080"/>
            <w:sz w:val="14"/>
            <w:u w:val="single"/>
            <w:lang w:eastAsia="ru-RU"/>
          </w:rPr>
          <w:t>федеральный государственный образовательный стандарт</w:t>
        </w:r>
      </w:hyperlink>
      <w:r w:rsidRPr="00996B4E">
        <w:rPr>
          <w:rFonts w:ascii="Arial" w:eastAsia="Times New Roman" w:hAnsi="Arial" w:cs="Arial"/>
          <w:color w:val="333333"/>
          <w:sz w:val="14"/>
          <w:szCs w:val="14"/>
          <w:lang w:eastAsia="ru-RU"/>
        </w:rPr>
        <w:t> начального общего образования (далее - ФГОС).</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Установить, что:</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образовательная организация вправе осуществлять в соответствии с </w:t>
      </w:r>
      <w:hyperlink r:id="rId5" w:anchor="1000" w:history="1">
        <w:r w:rsidRPr="00996B4E">
          <w:rPr>
            <w:rFonts w:ascii="Arial" w:eastAsia="Times New Roman" w:hAnsi="Arial" w:cs="Arial"/>
            <w:color w:val="808080"/>
            <w:sz w:val="14"/>
            <w:u w:val="single"/>
            <w:lang w:eastAsia="ru-RU"/>
          </w:rPr>
          <w:t>ФГОС</w:t>
        </w:r>
      </w:hyperlink>
      <w:r w:rsidRPr="00996B4E">
        <w:rPr>
          <w:rFonts w:ascii="Arial" w:eastAsia="Times New Roman" w:hAnsi="Arial" w:cs="Arial"/>
          <w:color w:val="333333"/>
          <w:sz w:val="14"/>
          <w:szCs w:val="14"/>
          <w:lang w:eastAsia="ru-RU"/>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0" w:type="auto"/>
        <w:tblCellMar>
          <w:top w:w="15" w:type="dxa"/>
          <w:left w:w="15" w:type="dxa"/>
          <w:bottom w:w="15" w:type="dxa"/>
          <w:right w:w="15" w:type="dxa"/>
        </w:tblCellMar>
        <w:tblLook w:val="04A0"/>
      </w:tblPr>
      <w:tblGrid>
        <w:gridCol w:w="1392"/>
        <w:gridCol w:w="1392"/>
      </w:tblGrid>
      <w:tr w:rsidR="00996B4E" w:rsidRPr="00996B4E" w:rsidTr="00996B4E">
        <w:tc>
          <w:tcPr>
            <w:tcW w:w="2500" w:type="pct"/>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Министр</w:t>
            </w:r>
          </w:p>
        </w:tc>
        <w:tc>
          <w:tcPr>
            <w:tcW w:w="2500" w:type="pct"/>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С.С. Кравцов</w:t>
            </w:r>
          </w:p>
        </w:tc>
      </w:tr>
    </w:tbl>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Зарегистрировано в Минюсте РФ 5 июля 2021 г.</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Регистрационный № 64100</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Приложение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УТВЕРЖДЕН</w:t>
      </w:r>
      <w:r w:rsidRPr="00996B4E">
        <w:rPr>
          <w:rFonts w:ascii="Arial" w:eastAsia="Times New Roman" w:hAnsi="Arial" w:cs="Arial"/>
          <w:color w:val="333333"/>
          <w:sz w:val="14"/>
          <w:szCs w:val="14"/>
          <w:lang w:eastAsia="ru-RU"/>
        </w:rPr>
        <w:br/>
      </w:r>
      <w:hyperlink r:id="rId6" w:anchor="0" w:history="1">
        <w:r w:rsidRPr="00996B4E">
          <w:rPr>
            <w:rFonts w:ascii="Arial" w:eastAsia="Times New Roman" w:hAnsi="Arial" w:cs="Arial"/>
            <w:color w:val="808080"/>
            <w:sz w:val="14"/>
            <w:u w:val="single"/>
            <w:lang w:eastAsia="ru-RU"/>
          </w:rPr>
          <w:t>приказом</w:t>
        </w:r>
      </w:hyperlink>
      <w:r w:rsidRPr="00996B4E">
        <w:rPr>
          <w:rFonts w:ascii="Arial" w:eastAsia="Times New Roman" w:hAnsi="Arial" w:cs="Arial"/>
          <w:color w:val="333333"/>
          <w:sz w:val="14"/>
          <w:szCs w:val="14"/>
          <w:lang w:eastAsia="ru-RU"/>
        </w:rPr>
        <w:t> Министерства просвещения</w:t>
      </w:r>
      <w:r w:rsidRPr="00996B4E">
        <w:rPr>
          <w:rFonts w:ascii="Arial" w:eastAsia="Times New Roman" w:hAnsi="Arial" w:cs="Arial"/>
          <w:color w:val="333333"/>
          <w:sz w:val="14"/>
          <w:szCs w:val="14"/>
          <w:lang w:eastAsia="ru-RU"/>
        </w:rPr>
        <w:br/>
        <w:t>Российской Федерации</w:t>
      </w:r>
      <w:r w:rsidRPr="00996B4E">
        <w:rPr>
          <w:rFonts w:ascii="Arial" w:eastAsia="Times New Roman" w:hAnsi="Arial" w:cs="Arial"/>
          <w:color w:val="333333"/>
          <w:sz w:val="14"/>
          <w:szCs w:val="14"/>
          <w:lang w:eastAsia="ru-RU"/>
        </w:rPr>
        <w:br/>
        <w:t>от 31 мая 2021 г. № 286</w:t>
      </w:r>
    </w:p>
    <w:p w:rsidR="00996B4E" w:rsidRPr="00996B4E" w:rsidRDefault="00996B4E" w:rsidP="00996B4E">
      <w:pPr>
        <w:shd w:val="clear" w:color="auto" w:fill="FFFFFF"/>
        <w:spacing w:after="157" w:line="166" w:lineRule="atLeast"/>
        <w:outlineLvl w:val="2"/>
        <w:rPr>
          <w:rFonts w:ascii="Arial" w:eastAsia="Times New Roman" w:hAnsi="Arial" w:cs="Arial"/>
          <w:b/>
          <w:bCs/>
          <w:color w:val="333333"/>
          <w:sz w:val="16"/>
          <w:szCs w:val="16"/>
          <w:lang w:eastAsia="ru-RU"/>
        </w:rPr>
      </w:pPr>
      <w:r w:rsidRPr="00996B4E">
        <w:rPr>
          <w:rFonts w:ascii="Arial" w:eastAsia="Times New Roman" w:hAnsi="Arial" w:cs="Arial"/>
          <w:b/>
          <w:bCs/>
          <w:color w:val="333333"/>
          <w:sz w:val="16"/>
          <w:szCs w:val="16"/>
          <w:lang w:eastAsia="ru-RU"/>
        </w:rPr>
        <w:t>Федеральный государственный образовательный стандарт начального общего образования</w:t>
      </w:r>
    </w:p>
    <w:p w:rsidR="00996B4E" w:rsidRPr="00996B4E" w:rsidRDefault="00996B4E" w:rsidP="00996B4E">
      <w:pPr>
        <w:shd w:val="clear" w:color="auto" w:fill="FFFFFF"/>
        <w:spacing w:after="157" w:line="166" w:lineRule="atLeast"/>
        <w:outlineLvl w:val="2"/>
        <w:rPr>
          <w:rFonts w:ascii="Arial" w:eastAsia="Times New Roman" w:hAnsi="Arial" w:cs="Arial"/>
          <w:b/>
          <w:bCs/>
          <w:color w:val="333333"/>
          <w:sz w:val="16"/>
          <w:szCs w:val="16"/>
          <w:lang w:eastAsia="ru-RU"/>
        </w:rPr>
      </w:pPr>
      <w:r w:rsidRPr="00996B4E">
        <w:rPr>
          <w:rFonts w:ascii="Arial" w:eastAsia="Times New Roman" w:hAnsi="Arial" w:cs="Arial"/>
          <w:b/>
          <w:bCs/>
          <w:color w:val="333333"/>
          <w:sz w:val="16"/>
          <w:szCs w:val="16"/>
          <w:lang w:eastAsia="ru-RU"/>
        </w:rPr>
        <w:t>I. Общие положения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Федеральный государственный образовательный стандарт начального общего образования обеспечивает: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преемственность образовательных программ дошкольного, начального общего и основного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физическое воспитание, формирование здорового образа жизни и обеспечение условий сохранения и укрепления здоровья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развитие форм государственно-общественного управления;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lastRenderedPageBreak/>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развитие культуры образовательной среды организаций, реализующих программы начального общего образования (далее - Организации).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7" w:anchor="111" w:history="1">
        <w:r w:rsidRPr="00996B4E">
          <w:rPr>
            <w:rFonts w:ascii="Arial" w:eastAsia="Times New Roman" w:hAnsi="Arial" w:cs="Arial"/>
            <w:color w:val="808080"/>
            <w:sz w:val="15"/>
            <w:u w:val="single"/>
            <w:vertAlign w:val="superscript"/>
            <w:lang w:eastAsia="ru-RU"/>
          </w:rPr>
          <w:t>1</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Вариативность содержания программ начального общего образования обеспечивается во ФГОС за счет: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требований к структуре программ начального общего образования, предусматривающей наличие в них:</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В соответствии с частью 3 статьи 11 Федерального закона от 29 декабря 2012 г. N 273-ФЗ "Об образовании в Российской Федерации"</w:t>
      </w:r>
      <w:hyperlink r:id="rId8" w:anchor="222" w:history="1">
        <w:r w:rsidRPr="00996B4E">
          <w:rPr>
            <w:rFonts w:ascii="Arial" w:eastAsia="Times New Roman" w:hAnsi="Arial" w:cs="Arial"/>
            <w:color w:val="808080"/>
            <w:sz w:val="15"/>
            <w:u w:val="single"/>
            <w:vertAlign w:val="superscript"/>
            <w:lang w:eastAsia="ru-RU"/>
          </w:rPr>
          <w:t>2</w:t>
        </w:r>
      </w:hyperlink>
      <w:r w:rsidRPr="00996B4E">
        <w:rPr>
          <w:rFonts w:ascii="Arial" w:eastAsia="Times New Roman" w:hAnsi="Arial" w:cs="Arial"/>
          <w:color w:val="333333"/>
          <w:sz w:val="15"/>
          <w:szCs w:val="15"/>
          <w:vertAlign w:val="superscript"/>
          <w:lang w:eastAsia="ru-RU"/>
        </w:rPr>
        <w:t> </w:t>
      </w:r>
      <w:r w:rsidRPr="00996B4E">
        <w:rPr>
          <w:rFonts w:ascii="Arial" w:eastAsia="Times New Roman" w:hAnsi="Arial" w:cs="Arial"/>
          <w:color w:val="333333"/>
          <w:sz w:val="14"/>
          <w:szCs w:val="14"/>
          <w:lang w:eastAsia="ru-RU"/>
        </w:rPr>
        <w:t>(далее - Федеральный закон об образовании) ФГОС включает требования к:</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условиям реализации программ начального общего образования, в том числе кадровым, финансовым, материально-техническим условиям;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результатам освоения программ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Требования к предметным результатам: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формулируются в деятельностной форме с усилением акцента на применение знаний и конкретных умений;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формулируются на основе документов стратегического планирования</w:t>
      </w:r>
      <w:hyperlink r:id="rId9" w:anchor="333" w:history="1">
        <w:r w:rsidRPr="00996B4E">
          <w:rPr>
            <w:rFonts w:ascii="Arial" w:eastAsia="Times New Roman" w:hAnsi="Arial" w:cs="Arial"/>
            <w:color w:val="808080"/>
            <w:sz w:val="15"/>
            <w:u w:val="single"/>
            <w:vertAlign w:val="superscript"/>
            <w:lang w:eastAsia="ru-RU"/>
          </w:rPr>
          <w:t>3</w:t>
        </w:r>
      </w:hyperlink>
      <w:r w:rsidRPr="00996B4E">
        <w:rPr>
          <w:rFonts w:ascii="Arial" w:eastAsia="Times New Roman" w:hAnsi="Arial" w:cs="Arial"/>
          <w:color w:val="333333"/>
          <w:sz w:val="15"/>
          <w:szCs w:val="15"/>
          <w:vertAlign w:val="superscript"/>
          <w:lang w:eastAsia="ru-RU"/>
        </w:rPr>
        <w:t> </w:t>
      </w:r>
      <w:r w:rsidRPr="00996B4E">
        <w:rPr>
          <w:rFonts w:ascii="Arial" w:eastAsia="Times New Roman" w:hAnsi="Arial" w:cs="Arial"/>
          <w:color w:val="333333"/>
          <w:sz w:val="14"/>
          <w:szCs w:val="14"/>
          <w:lang w:eastAsia="ru-RU"/>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усиливают акценты на изучение явлений и процессов современной России и мира в целом, современного состояния науки.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15. Программа начального общего образования реализуется на государственном языке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hyperlink r:id="rId10" w:anchor="444" w:history="1">
        <w:r w:rsidRPr="00996B4E">
          <w:rPr>
            <w:rFonts w:ascii="Arial" w:eastAsia="Times New Roman" w:hAnsi="Arial" w:cs="Arial"/>
            <w:color w:val="808080"/>
            <w:sz w:val="15"/>
            <w:u w:val="single"/>
            <w:vertAlign w:val="superscript"/>
            <w:lang w:eastAsia="ru-RU"/>
          </w:rPr>
          <w:t>4</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555" w:history="1">
        <w:r w:rsidRPr="00996B4E">
          <w:rPr>
            <w:rFonts w:ascii="Arial" w:eastAsia="Times New Roman" w:hAnsi="Arial" w:cs="Arial"/>
            <w:color w:val="808080"/>
            <w:sz w:val="15"/>
            <w:u w:val="single"/>
            <w:vertAlign w:val="superscript"/>
            <w:lang w:eastAsia="ru-RU"/>
          </w:rPr>
          <w:t>5</w:t>
        </w:r>
      </w:hyperlink>
      <w:r w:rsidRPr="00996B4E">
        <w:rPr>
          <w:rFonts w:ascii="Arial" w:eastAsia="Times New Roman" w:hAnsi="Arial" w:cs="Arial"/>
          <w:color w:val="333333"/>
          <w:sz w:val="14"/>
          <w:szCs w:val="14"/>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17. Срок получения начального общего образования составляет не более четырех лет.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Для лиц, обучающихся по индивидуальным учебным планам, срок получения начального общего образования может быть сокращен.</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666" w:history="1">
        <w:r w:rsidRPr="00996B4E">
          <w:rPr>
            <w:rFonts w:ascii="Arial" w:eastAsia="Times New Roman" w:hAnsi="Arial" w:cs="Arial"/>
            <w:color w:val="808080"/>
            <w:sz w:val="15"/>
            <w:u w:val="single"/>
            <w:vertAlign w:val="superscript"/>
            <w:lang w:eastAsia="ru-RU"/>
          </w:rPr>
          <w:t>6</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3" w:anchor="777" w:history="1">
        <w:r w:rsidRPr="00996B4E">
          <w:rPr>
            <w:rFonts w:ascii="Arial" w:eastAsia="Times New Roman" w:hAnsi="Arial" w:cs="Arial"/>
            <w:color w:val="808080"/>
            <w:sz w:val="15"/>
            <w:u w:val="single"/>
            <w:vertAlign w:val="superscript"/>
            <w:lang w:eastAsia="ru-RU"/>
          </w:rPr>
          <w:t>7</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При реализации программы начального общего образования Организация вправе применять: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различные образовательные технологии, в том числе электронное обучение, дистанционные образовательные технологии;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996B4E" w:rsidRPr="00996B4E" w:rsidRDefault="00996B4E" w:rsidP="00996B4E">
      <w:pPr>
        <w:shd w:val="clear" w:color="auto" w:fill="FFFFFF"/>
        <w:spacing w:after="157" w:line="166" w:lineRule="atLeast"/>
        <w:outlineLvl w:val="2"/>
        <w:rPr>
          <w:rFonts w:ascii="Arial" w:eastAsia="Times New Roman" w:hAnsi="Arial" w:cs="Arial"/>
          <w:b/>
          <w:bCs/>
          <w:color w:val="333333"/>
          <w:sz w:val="16"/>
          <w:szCs w:val="16"/>
          <w:lang w:eastAsia="ru-RU"/>
        </w:rPr>
      </w:pPr>
      <w:r w:rsidRPr="00996B4E">
        <w:rPr>
          <w:rFonts w:ascii="Arial" w:eastAsia="Times New Roman" w:hAnsi="Arial" w:cs="Arial"/>
          <w:b/>
          <w:bCs/>
          <w:color w:val="333333"/>
          <w:sz w:val="16"/>
          <w:szCs w:val="16"/>
          <w:lang w:eastAsia="ru-RU"/>
        </w:rPr>
        <w:t>II. Требования к структуре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4" w:anchor="888" w:history="1">
        <w:r w:rsidRPr="00996B4E">
          <w:rPr>
            <w:rFonts w:ascii="Arial" w:eastAsia="Times New Roman" w:hAnsi="Arial" w:cs="Arial"/>
            <w:color w:val="808080"/>
            <w:sz w:val="15"/>
            <w:u w:val="single"/>
            <w:vertAlign w:val="superscript"/>
            <w:lang w:eastAsia="ru-RU"/>
          </w:rPr>
          <w:t>8</w:t>
        </w:r>
      </w:hyperlink>
      <w:r w:rsidRPr="00996B4E">
        <w:rPr>
          <w:rFonts w:ascii="Arial" w:eastAsia="Times New Roman" w:hAnsi="Arial" w:cs="Arial"/>
          <w:color w:val="333333"/>
          <w:sz w:val="14"/>
          <w:szCs w:val="14"/>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hyperlink r:id="rId15" w:anchor="999" w:history="1">
        <w:r w:rsidRPr="00996B4E">
          <w:rPr>
            <w:rFonts w:ascii="Arial" w:eastAsia="Times New Roman" w:hAnsi="Arial" w:cs="Arial"/>
            <w:color w:val="808080"/>
            <w:sz w:val="15"/>
            <w:u w:val="single"/>
            <w:vertAlign w:val="superscript"/>
            <w:lang w:eastAsia="ru-RU"/>
          </w:rPr>
          <w:t>9</w:t>
        </w:r>
      </w:hyperlink>
      <w:r w:rsidRPr="00996B4E">
        <w:rPr>
          <w:rFonts w:ascii="Arial" w:eastAsia="Times New Roman" w:hAnsi="Arial" w:cs="Arial"/>
          <w:color w:val="333333"/>
          <w:sz w:val="14"/>
          <w:szCs w:val="14"/>
          <w:lang w:eastAsia="ru-RU"/>
        </w:rPr>
        <w:t> (далее - Санитарно-эпидемиологические требования).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29. Программа начального общего образования включает три раздела: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целевой;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содержательный;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организационный.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Целевой раздел должен включать: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пояснительную записку;</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планируемые результаты освоения обучающимися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систему оценки достижения планируемых результатов освоения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30.1. Пояснительная записка должна раскрывать: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общую характеристику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30.2. Планируемые результаты освоения обучающимися программы начального общего образования должны: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являться содержательной и критериальной основой для разработки: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системы оценки качества освоения обучающимися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 целях выбора средств обучения и воспитания, а также учебно-методической литературы.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30.3. Система оценки достижения планируемых результатов освоения программы начального общего образования должна: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отражать содержание и критерии оценки, формы представления результатов оценочной деятельности;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предусматривать оценку динамики учебных достижений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рабочие программы учебных предметов, учебных курсов (в том числе внеурочной деятельности), учебных модулей;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программу формирования универсальных учебных действий у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рабочую программу воспитания.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Рабочие программы учебных предметов, учебных курсов (в том числе внеурочной деятельности), учебных модулей должны включать: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содержание учебного предмета, учебного курса (в том числе внеурочной деятельности), учебного модуля;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планируемые результаты освоения учебного предмета, учебного курса (в том числе внеурочной деятельности), учебного модуля;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Рабочие программы учебных курсов внеурочной деятельности также должны содержать указание на форму проведения занятий.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31.2. Программа формирования универсальных учебных действий у обучающихся должна содержать: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описание взаимосвязи универсальных учебных действий с содержанием учебных предметов;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характеристики регулятивных, познавательных, коммуникативных универсальных учебных действий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Рабочая программа воспитания может иметь модульную структуру и включать: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анализ воспитательного процесса в Организации;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цель и задачи воспитания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систему поощрения социальной успешности и проявлений активной жизненной позиции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учебный план;</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план внеурочной деятельности;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календарный учебный график;</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характеристику условий реализации программы начального общего образования в соответствии с требованиями ФГОС.</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tblPr>
      <w:tblGrid>
        <w:gridCol w:w="2452"/>
        <w:gridCol w:w="6933"/>
      </w:tblGrid>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b/>
                <w:bCs/>
                <w:sz w:val="24"/>
                <w:szCs w:val="24"/>
                <w:lang w:eastAsia="ru-RU"/>
              </w:rPr>
            </w:pPr>
            <w:r w:rsidRPr="00996B4E">
              <w:rPr>
                <w:rFonts w:ascii="Times New Roman" w:eastAsia="Times New Roman" w:hAnsi="Times New Roman" w:cs="Times New Roman"/>
                <w:b/>
                <w:bCs/>
                <w:sz w:val="24"/>
                <w:szCs w:val="24"/>
                <w:lang w:eastAsia="ru-RU"/>
              </w:rPr>
              <w:t>Предметные области</w:t>
            </w:r>
          </w:p>
        </w:tc>
        <w:tc>
          <w:tcPr>
            <w:tcW w:w="0" w:type="auto"/>
            <w:hideMark/>
          </w:tcPr>
          <w:p w:rsidR="00996B4E" w:rsidRPr="00996B4E" w:rsidRDefault="00996B4E" w:rsidP="00996B4E">
            <w:pPr>
              <w:spacing w:after="0" w:line="240" w:lineRule="auto"/>
              <w:rPr>
                <w:rFonts w:ascii="Times New Roman" w:eastAsia="Times New Roman" w:hAnsi="Times New Roman" w:cs="Times New Roman"/>
                <w:b/>
                <w:bCs/>
                <w:sz w:val="24"/>
                <w:szCs w:val="24"/>
                <w:lang w:eastAsia="ru-RU"/>
              </w:rPr>
            </w:pPr>
            <w:r w:rsidRPr="00996B4E">
              <w:rPr>
                <w:rFonts w:ascii="Times New Roman" w:eastAsia="Times New Roman" w:hAnsi="Times New Roman" w:cs="Times New Roman"/>
                <w:b/>
                <w:bCs/>
                <w:sz w:val="24"/>
                <w:szCs w:val="24"/>
                <w:lang w:eastAsia="ru-RU"/>
              </w:rPr>
              <w:t>Учебные предметы (учебные модули)</w:t>
            </w:r>
          </w:p>
        </w:tc>
      </w:tr>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Русский язык и литературное чтение</w:t>
            </w:r>
          </w:p>
        </w:tc>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Русский язык, Литературное чтение</w:t>
            </w:r>
          </w:p>
        </w:tc>
      </w:tr>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Родной язык и литературное чтение на родном языке</w:t>
            </w:r>
          </w:p>
        </w:tc>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Иностранный язык</w:t>
            </w:r>
          </w:p>
        </w:tc>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Иностранный язык</w:t>
            </w:r>
          </w:p>
        </w:tc>
      </w:tr>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Математика и информатика</w:t>
            </w:r>
          </w:p>
        </w:tc>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Математика</w:t>
            </w:r>
          </w:p>
        </w:tc>
      </w:tr>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Окружающий мир</w:t>
            </w:r>
          </w:p>
        </w:tc>
      </w:tr>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Основы религиозных культур и светской этики</w:t>
            </w:r>
          </w:p>
        </w:tc>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Искусство</w:t>
            </w:r>
          </w:p>
        </w:tc>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Изобразительное искусство, Музыка</w:t>
            </w:r>
          </w:p>
        </w:tc>
      </w:tr>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Технология</w:t>
            </w:r>
          </w:p>
        </w:tc>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Технология</w:t>
            </w:r>
          </w:p>
        </w:tc>
      </w:tr>
      <w:tr w:rsidR="00996B4E" w:rsidRPr="00996B4E" w:rsidTr="00996B4E">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Физическая культура</w:t>
            </w:r>
          </w:p>
        </w:tc>
        <w:tc>
          <w:tcPr>
            <w:tcW w:w="0" w:type="auto"/>
            <w:hideMark/>
          </w:tcPr>
          <w:p w:rsidR="00996B4E" w:rsidRPr="00996B4E" w:rsidRDefault="00996B4E" w:rsidP="00996B4E">
            <w:pPr>
              <w:spacing w:after="0" w:line="240" w:lineRule="auto"/>
              <w:rPr>
                <w:rFonts w:ascii="Times New Roman" w:eastAsia="Times New Roman" w:hAnsi="Times New Roman" w:cs="Times New Roman"/>
                <w:sz w:val="24"/>
                <w:szCs w:val="24"/>
                <w:lang w:eastAsia="ru-RU"/>
              </w:rPr>
            </w:pPr>
            <w:r w:rsidRPr="00996B4E">
              <w:rPr>
                <w:rFonts w:ascii="Times New Roman" w:eastAsia="Times New Roman" w:hAnsi="Times New Roman" w:cs="Times New Roman"/>
                <w:sz w:val="24"/>
                <w:szCs w:val="24"/>
                <w:lang w:eastAsia="ru-RU"/>
              </w:rPr>
              <w:t>Физическая культура</w:t>
            </w:r>
          </w:p>
        </w:tc>
      </w:tr>
    </w:tbl>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даты начала и окончания учебного года;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продолжительность учебного года;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сроки и продолжительность каникул;</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сроки проведения промежуточной аттестации.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996B4E" w:rsidRPr="00996B4E" w:rsidRDefault="00996B4E" w:rsidP="00996B4E">
      <w:pPr>
        <w:shd w:val="clear" w:color="auto" w:fill="FFFFFF"/>
        <w:spacing w:after="157" w:line="166" w:lineRule="atLeast"/>
        <w:outlineLvl w:val="2"/>
        <w:rPr>
          <w:rFonts w:ascii="Arial" w:eastAsia="Times New Roman" w:hAnsi="Arial" w:cs="Arial"/>
          <w:b/>
          <w:bCs/>
          <w:color w:val="333333"/>
          <w:sz w:val="16"/>
          <w:szCs w:val="16"/>
          <w:lang w:eastAsia="ru-RU"/>
        </w:rPr>
      </w:pPr>
      <w:r w:rsidRPr="00996B4E">
        <w:rPr>
          <w:rFonts w:ascii="Arial" w:eastAsia="Times New Roman" w:hAnsi="Arial" w:cs="Arial"/>
          <w:b/>
          <w:bCs/>
          <w:color w:val="333333"/>
          <w:sz w:val="16"/>
          <w:szCs w:val="16"/>
          <w:lang w:eastAsia="ru-RU"/>
        </w:rPr>
        <w:t>III. Требования к условиям реализации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33. Требования к условиям реализации программы начального общего образования включают: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общесистемные требования;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требования к материально-техническому и учебно-методическому обеспечению;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требования к психолого-педагогическим, кадровым и финансовым условиям.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34. Общесистемные требования к реализации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гарантирующей безопасность, охрану и укрепление физического, психического здоровья и социального благополучия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достижения планируемых результатов освоения программы начального общего образования обучающимися;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6" w:anchor="10010" w:history="1">
        <w:r w:rsidRPr="00996B4E">
          <w:rPr>
            <w:rFonts w:ascii="Arial" w:eastAsia="Times New Roman" w:hAnsi="Arial" w:cs="Arial"/>
            <w:color w:val="808080"/>
            <w:sz w:val="15"/>
            <w:u w:val="single"/>
            <w:vertAlign w:val="superscript"/>
            <w:lang w:eastAsia="ru-RU"/>
          </w:rPr>
          <w:t>10</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использования в образовательной деятельности современных образовательных и информационных технологий;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эффективной самостоятельной работы обучающихся при поддержке педагогических работников;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Информационно-образовательная среда Организации должна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доступ к информации о расписании проведения учебных занятий, процедурах и критериях оценки результатов обучения.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Электронная информационно-образовательная среда Организации должна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формирование и хранение электронного портфолио обучающегося, в том числе выполненных им работ и результатов выполнения работ;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взаимодействие между участниками образовательного процесса, в том числе посредством сети Интернет.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11" w:history="1">
        <w:r w:rsidRPr="00996B4E">
          <w:rPr>
            <w:rFonts w:ascii="Arial" w:eastAsia="Times New Roman" w:hAnsi="Arial" w:cs="Arial"/>
            <w:color w:val="808080"/>
            <w:sz w:val="15"/>
            <w:u w:val="single"/>
            <w:vertAlign w:val="superscript"/>
            <w:lang w:eastAsia="ru-RU"/>
          </w:rPr>
          <w:t>11</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35. Требования к материально-техническому обеспечению реализации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35.2. Материально-технические условия реализации программы начального общего образования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соблюдение: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Гигиенических нормативов и Санитарно-эпидемиологических требований;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требований пожарной безопасности</w:t>
      </w:r>
      <w:hyperlink r:id="rId18" w:anchor="10012" w:history="1">
        <w:r w:rsidRPr="00996B4E">
          <w:rPr>
            <w:rFonts w:ascii="Arial" w:eastAsia="Times New Roman" w:hAnsi="Arial" w:cs="Arial"/>
            <w:color w:val="808080"/>
            <w:sz w:val="15"/>
            <w:u w:val="single"/>
            <w:vertAlign w:val="superscript"/>
            <w:lang w:eastAsia="ru-RU"/>
          </w:rPr>
          <w:t>12</w:t>
        </w:r>
      </w:hyperlink>
      <w:r w:rsidRPr="00996B4E">
        <w:rPr>
          <w:rFonts w:ascii="Arial" w:eastAsia="Times New Roman" w:hAnsi="Arial" w:cs="Arial"/>
          <w:color w:val="333333"/>
          <w:sz w:val="14"/>
          <w:szCs w:val="14"/>
          <w:lang w:eastAsia="ru-RU"/>
        </w:rPr>
        <w:t> и электробезопасности;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требований охраны труда</w:t>
      </w:r>
      <w:hyperlink r:id="rId19" w:anchor="10013" w:history="1">
        <w:r w:rsidRPr="00996B4E">
          <w:rPr>
            <w:rFonts w:ascii="Arial" w:eastAsia="Times New Roman" w:hAnsi="Arial" w:cs="Arial"/>
            <w:color w:val="808080"/>
            <w:sz w:val="15"/>
            <w:u w:val="single"/>
            <w:vertAlign w:val="superscript"/>
            <w:lang w:eastAsia="ru-RU"/>
          </w:rPr>
          <w:t>13</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сроков и объемов текущего и капитального ремонта зданий и сооружений, благоустройства территории.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0" w:anchor="10014" w:history="1">
        <w:r w:rsidRPr="00996B4E">
          <w:rPr>
            <w:rFonts w:ascii="Arial" w:eastAsia="Times New Roman" w:hAnsi="Arial" w:cs="Arial"/>
            <w:color w:val="808080"/>
            <w:sz w:val="15"/>
            <w:u w:val="single"/>
            <w:vertAlign w:val="superscript"/>
            <w:lang w:eastAsia="ru-RU"/>
          </w:rPr>
          <w:t>14</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Материально-техническое обеспечение образовательной деятельности по выбранным видам искусства должно включать: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концертный зал;</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помещения для репетиций;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помещения для содержания, обслуживания и ремонта музыкальных инструментов;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аудитории для индивидуальных и групповых занятий (от 2 до 20 человек);</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хоровые классы;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классы, оборудованные балетными станками (палками) длиной не менее 25 погонных метров вдоль трех стен, зеркала размером 7 м х 2 м на одной стене;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специальные аудитории, оборудованные персональными компьютерами, MIDI-клавиатурами и программным обеспечением;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аудио- и видеофонды звукозаписывающей и звукопроизводящей аппаратуры;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36. Учебно-методические условия реализации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1" w:anchor="10015" w:history="1">
        <w:r w:rsidRPr="00996B4E">
          <w:rPr>
            <w:rFonts w:ascii="Arial" w:eastAsia="Times New Roman" w:hAnsi="Arial" w:cs="Arial"/>
            <w:color w:val="808080"/>
            <w:sz w:val="15"/>
            <w:u w:val="single"/>
            <w:vertAlign w:val="superscript"/>
            <w:lang w:eastAsia="ru-RU"/>
          </w:rPr>
          <w:t>15</w:t>
        </w:r>
      </w:hyperlink>
      <w:r w:rsidRPr="00996B4E">
        <w:rPr>
          <w:rFonts w:ascii="Arial" w:eastAsia="Times New Roman" w:hAnsi="Arial" w:cs="Arial"/>
          <w:color w:val="333333"/>
          <w:sz w:val="14"/>
          <w:szCs w:val="14"/>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37. Психолого-педагогические условия реализации программы начального общего образования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профилактику формирования у обучающихся девиантных форм поведения, агрессии и повышенной тревожности;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формирование и развитие психолого-педагогической компетентности;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сохранение и укрепление психологического благополучия и психического здоровья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поддержка и сопровождение детско-родительских отношений;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формирование ценности здоровья и безопасного образа жизни;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мониторинг возможностей и способностей обучающихся, выявление, поддержка и сопровождение одаренных детей;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создание условий для последующего профессионального самоопределения;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сопровождение проектирования обучающимися планов продолжения образования и будущего профессионального самоопределения;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обеспечение осознанного и ответственного выбора дальнейшей профессиональной сферы деятельности;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формирование коммуникативных навыков в разновозрастной среде и среде сверстников;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поддержка детских объединений, ученического самоуправления;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формирование психологической культуры поведения в информационной среде;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развитие психологической культуры в области использования ИКТ;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индивидуальное психолого-педагогическое сопровождение всех участников образовательных отношений, в том числе: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обучающихся, испытывающих трудности в освоении программы начального общего образования, развитии и социальной адаптации;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обучающихся, проявляющих индивидуальные способности, и одаренных;</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родителей (законных представителей) несовершеннолетних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38. Требования к кадровым условиям реализации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2" w:anchor="10016" w:history="1">
        <w:r w:rsidRPr="00996B4E">
          <w:rPr>
            <w:rFonts w:ascii="Arial" w:eastAsia="Times New Roman" w:hAnsi="Arial" w:cs="Arial"/>
            <w:color w:val="808080"/>
            <w:sz w:val="15"/>
            <w:u w:val="single"/>
            <w:vertAlign w:val="superscript"/>
            <w:lang w:eastAsia="ru-RU"/>
          </w:rPr>
          <w:t>16</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39. Требования к финансовым условиям реализации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39.1. Финансовые условия реализации программы начального общего образования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возможность реализации всех требований и условий, предусмотренных ФГОС;</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покрытие затрат на реализацию всех частей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17" w:history="1">
        <w:r w:rsidRPr="00996B4E">
          <w:rPr>
            <w:rFonts w:ascii="Arial" w:eastAsia="Times New Roman" w:hAnsi="Arial" w:cs="Arial"/>
            <w:color w:val="808080"/>
            <w:sz w:val="15"/>
            <w:u w:val="single"/>
            <w:vertAlign w:val="superscript"/>
            <w:lang w:eastAsia="ru-RU"/>
          </w:rPr>
          <w:t>17</w:t>
        </w:r>
      </w:hyperlink>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996B4E" w:rsidRPr="00996B4E" w:rsidRDefault="00996B4E" w:rsidP="00996B4E">
      <w:pPr>
        <w:shd w:val="clear" w:color="auto" w:fill="FFFFFF"/>
        <w:spacing w:after="157" w:line="166" w:lineRule="atLeast"/>
        <w:outlineLvl w:val="2"/>
        <w:rPr>
          <w:rFonts w:ascii="Arial" w:eastAsia="Times New Roman" w:hAnsi="Arial" w:cs="Arial"/>
          <w:b/>
          <w:bCs/>
          <w:color w:val="333333"/>
          <w:sz w:val="16"/>
          <w:szCs w:val="16"/>
          <w:lang w:eastAsia="ru-RU"/>
        </w:rPr>
      </w:pPr>
      <w:r w:rsidRPr="00996B4E">
        <w:rPr>
          <w:rFonts w:ascii="Arial" w:eastAsia="Times New Roman" w:hAnsi="Arial" w:cs="Arial"/>
          <w:b/>
          <w:bCs/>
          <w:color w:val="333333"/>
          <w:sz w:val="16"/>
          <w:szCs w:val="16"/>
          <w:lang w:eastAsia="ru-RU"/>
        </w:rPr>
        <w:t>IV. Требования к результатам освоения программы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40. ФГОС устанавливает требования к результатам освоения обучающимися программ начального общего образования: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личностным, включающим: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ценностные установки и социально значимые качества личности;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активное участие в социально значимой деятельности;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метапредметным, включающим: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универсальные коммуникативные действия (общение, совместная деятельность, презентация);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универсальные регулятивные действия (саморегуляция, самоконтроль);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41.1.1. Гражданско-патриотического воспитания: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становление ценностного отношения к своей Родине - России;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осознание своей этнокультурной и российской гражданской идентичности;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сопричастность к прошлому, настоящему и будущему своей страны и родного края;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уважение к своему и другим народам;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41.1.2. Духовно-нравственного воспитания: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признание индивидуальности каждого человека;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проявление сопереживания, уважения и доброжелательности;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неприятие любых форм поведения, направленных на причинение физического и морального вреда другим людям.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41.1.3. Эстетического воспитания: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стремление к самовыражению в разных видах художественной деятельности.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41.1.4. Физического воспитания, формирования культуры здоровья и эмоционального благополучия: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соблюдение правил здорового и безопасного (для себя и других людей) образа жизни в окружающей среде (в том числе информационной);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бережное отношение к физическому и психическому здоровью.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41.1.5. Трудового воспитания: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41.1.6. Экологического воспитания: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бережное отношение к природе;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неприятие действий, приносящих ей вред.</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41.1.7. Ценности научного познания: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первоначальные представления о научной картине мира;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познавательные интересы, активность, инициативность, любознательность и самостоятельность в познании.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42. Метапредметные результаты освоения программы начального общего образования должны отражать: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42.1. Овладение универсальными учебными познавательными действиями: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базовые логические действия: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сравнивать объекты, устанавливать основания для сравнения, устанавливать аналогии;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объединять части объекта (объекты) по определенному признаку;</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определять существенный признак для классификации, классифицировать предложенные объекты;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выявлять недостаток информации для решения учебной (практической) задачи на основе предложенного алгоритма;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базовые исследовательские действия: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 помощью педагогического работника формулировать цель, планировать изменения объекта, ситуации;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сравнивать несколько вариантов решения задачи, выбирать наиболее подходящий (на основе предложенных критериев);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прогнозировать возможное развитие процессов, событий и их последствия в аналогичных или сходных ситуациях;</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работа с информацией: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выбирать источник получения информации;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согласно заданному алгоритму находить в предложенном источнике информацию, представленную в явном виде;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анализировать и создавать текстовую, видео, графическую, звуковую, информацию в соответствии с учебной задачей;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самостоятельно создавать схемы, таблицы для представления информации.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42.2. Овладение универсальными учебными коммуникативными действиями: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общение: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воспринимать и формулировать суждения, выражать эмоции в соответствии с целями и условиями общения в знакомой среде;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проявлять уважительное отношение к собеседнику, соблюдать правила ведения диалога и дискуссии;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признавать возможность существования разных точек зрения;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корректно и аргументированно высказывать свое мнение;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строить речевое высказывание в соответствии с поставленной задачей;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создавать устные и письменные тексты (описание, рассуждение, повествование);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готовить небольшие публичные выступления;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подбирать иллюстративный материал (рисунки, фото, плакаты) к тексту выступления;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совместная деятельность: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проявлять готовность руководить, выполнять поручения, подчиняться;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ответственно выполнять свою часть работы;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оценивать свой вклад в общий результат;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выполнять совместные проектные задания с опорой на предложенные образцы.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42.3. Овладение универсальными учебными регулятивными действиями: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самоорганизация: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планировать действия по решению учебной задачи для получения результата; выстраивать последовательность выбранных действий;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самоконтроль: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устанавливать причины успеха/неудач учебной деятельности;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корректировать свои учебные действия для преодоления ошибок.</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43.1. Предметные результаты по предметной области "Русский язык и литературное чтение"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43.1.1. По учебному предмету "Русский язык":</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осознание правильной устной и письменной речи как показателя общей культуры человека;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43.1.2. По учебному предмету "Литературное чтение":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достижение необходимого для продолжения образования уровня общего речевого развития;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Предметные результаты по предметной области "Родной язык и литературное чтение на родном языке"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43.2.1. По учебному предмету "Родной язык и (или) государственный язык республики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сформированность и развитие всех видов речевой деятельности на изучаемом языке: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43.2.2. По учебному предмету "Литературное чтение на родном языке":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воспринимать художественную литературу как особый вид искусства (искусство слова);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соотносить произведения словесного творчества с произведениями других видов искусств (живопись, музыка, фотография, кино);</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находить общее и особенное при сравнении художественных произведений народов Российской Федерации, народов мира;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освоение смыслового чтения, понимание смысла и значения элементарных понятий теории литературы: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различать жанры фольклорных произведений (малые фольклорные жанры, сказки, легенды, мифы);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сравнивать произведения фольклора в близкородственных языках (тема, главная мысль, герои);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сопоставлять названия произведения с его темой (о природе, истории, детях, о добре и зле);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отвечать на вопросы по содержанию текста;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находить в тексте изобразительные и выразительные средства родного языка (эпитеты, сравнения, олицетворения);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определять цель чтения различных текстов (художественных, научно-популярных, справочных);</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удовлетворять читательский интерес, находить информацию, расширять кругозор;</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использовать разные виды чтения (ознакомительное, изучающее, выборочное, поисковое) для решения учебных и практических задач;</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ставить вопросы к тексту, составлять план для его пересказа, для написания изложений;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читать произведения фольклора по ролям, участвовать в их драматизации;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участвовать в дискуссиях со сверстниками на литературные темы, приводить доказательства своей точки зрения;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признаков изученных грамматических явлений;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овладение компенсаторными умениями: использовать при чтении и аудировании языковую, в том числе контекстуальную догадку;</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овладение умениями описывать, сравнивать и группировать объекты и явления в рамках изучаемой тематики;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10) приобретение опыта практической деятельности в повседневной жизни: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43.4. Предметные результаты по учебному предмету "Математика" предметной области "Математика и информатика"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сформированность системы знаний о числе как результате счета и измерения, о десятичном принципе записи чисел;</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умение решать в рамках изученного материала познавательные, в том числе практические задачи;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43.6.1. По учебному модулю "Основы православной культуры":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понимание необходимости нравственного совершенствования, духовного развития, роли в этом личных усилий человека;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осуществление обоснованного нравственного выбора с опорой на этические нормы православной культуры;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знание названий священных книг в православии, умение кратко описывать их содержание;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10) понимание ценности человеческой жизни, человеческого достоинства, честного труда людей на благо человека, общества;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11) формирование умений объяснять значение слов "милосердие", "сострадание", "прощение", "дружелюбие";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13) открытость к сотрудничеству, готовность оказывать помощь; осуждение любых случаев унижения человеческого достоинства.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43.6.2. По учебному модулю "Основы иудейской культуры":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понимание необходимости нравственного совершенствования, духовного развития, роли в этом личных усилий человека;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осуществление обоснованного нравственного выбора с опорой на этические нормы иудейской культуры;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знание названий священных книг в иудаизме, умение кратко описывать их содержание;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овладение навыками общения с людьми разного вероисповедания;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осознание, что оскорбление представителей другой веры есть нарушение нравственных норм поведения в обществе;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10) понимание ценности человеческой жизни, человеческого достоинства, честного труда людей на благо человека, общества;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11) формирование умений объяснять значение слов "милосердие", "сострадание", "прощение", "дружелюбие";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13) открытость к сотрудничеству, готовность оказывать помощь; осуждение любых случаев унижения человеческого достоинства.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43.6.3. По учебному модулю "Основы буддийской культуры":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понимание необходимости нравственного самосовершенствования, духовного развития, роли в этом личных усилий человека;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осуществление обоснованного нравственного выбора с опорой на этические нормы буддийской культуры;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знание названий священных книг в буддизме, умение кратко описывать их содержание;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10) понимание ценности человеческой жизни, человеческого достоинства, честного труда людей на благо человека, общества;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11) формирование умений объяснять значение слов "милосердие", "сострадание", "прощение", "дружелюбие";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13) открытость к сотрудничеству, готовность оказывать помощь; осуждение любых случаев унижения человеческого достоинства.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43.6.4. По учебному модулю "Основы исламской культуры":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понимание необходимости нравственного совершенствования, духовного развития, роли в этом личных усилий человека;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осуществление обоснованного нравственного выбора с опорой на этические нормы исламской культуры;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знание названий священных книг в исламе, умение кратко описывать их содержание;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10) понимание ценности человеческой жизни, человеческого достоинства, честного труда людей на благо человека, общества;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11) формирование умений объяснять значение слов "милосердие", "сострадание", "прощение", "дружелюбие";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13) открытость к сотрудничеству, готовность оказывать помощь; осуждение любых случаев унижения человеческого достоинства.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43.6.5. По учебному модулю "Основы религиозных культур народов России":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понимание необходимости нравственного совершенствования, духовного развития, роли в этом личных усилий человека;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знание названий священных книг традиционных религий народов России, умение кратко описывать их содержание;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10) понимание ценности человеческой жизни, человеческого достоинства, честного труда людей на благо человека, общества;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11) формирование умений объяснять значение слов "милосердие", "сострадание", "прощение", "дружелюбие";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13) открытость к сотрудничеству, готовность оказывать помощь; осуждение любых случаев унижения человеческого достоинства.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43.6.6. По учебному модулю "Основы светской этики":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формирование умения строить суждения оценочного характера о роли личных усилий для нравственного развития человека;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формирование умения соотносить поведение и поступки человека с основными нормами российской светской (гражданской) этики;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8) понимание ценности человеческой жизни, человеческого достоинства, честного труда людей на благо человека, общества;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9) формирование умения объяснять значение слов "милосердие", "сострадание", "прощение", "дружелюбие";</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43.7. Предметные результаты по предметной области "Искусство"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43.7.1. По учебному предмету "Изобразительное искусство":</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умение характеризовать виды и жанры изобразительного искусства;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овладение умением рисовать с натуры, по памяти, по представлению;</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умение применять принципы перспективных и композиционных построений;</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умение характеризовать отличительные особенности художественных промыслов России;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умение использовать простейшие инструменты графических редакторов для обработки фотографических изображений и анимации.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43.7.2. По учебному предмету "Музыка":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знание основных жанров народной и профессиональной музыки;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умение исполнять свою партию в хоре с сопровождением и без сопровождения.</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43.8. Предметные результаты по учебному предмету "Технология" предметной области "Технология"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сформированность первоначальных представлений о материалах и их свойствах, о конструировании, моделировании;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овладение технологическими приемами ручной обработки материалов;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сформированность умения безопасного пользования необходимыми инструментами в предметно-преобразующей деятельности.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43.9. Предметные результаты по учебному предмету "Физическая культура" предметной области "Физическая культура" должны обеспечивать:</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3) умение взаимодействовать со сверстниками в игровых заданиях и игровой деятельности, соблюдая правила честной игры;</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4) овладение жизненно важными навыками плавания (при наличии в Организации материально-технической базы - бассейна) и гимнастики;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6) умение применять правила безопасности при выполнении физических упражнений и различных форм двигательной активности.</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4"/>
          <w:szCs w:val="14"/>
          <w:lang w:eastAsia="ru-RU"/>
        </w:rPr>
        <w:t>------------------------------</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1</w:t>
      </w:r>
      <w:r w:rsidRPr="00996B4E">
        <w:rPr>
          <w:rFonts w:ascii="Arial" w:eastAsia="Times New Roman" w:hAnsi="Arial" w:cs="Arial"/>
          <w:color w:val="333333"/>
          <w:sz w:val="14"/>
          <w:szCs w:val="14"/>
          <w:lang w:eastAsia="ru-RU"/>
        </w:rPr>
        <w:t> Собрание законодательства Российской Федерации, 2016, N 49, ст. 6887; 2021, N 12, ст. 1982.</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2</w:t>
      </w:r>
      <w:r w:rsidRPr="00996B4E">
        <w:rPr>
          <w:rFonts w:ascii="Arial" w:eastAsia="Times New Roman" w:hAnsi="Arial" w:cs="Arial"/>
          <w:color w:val="333333"/>
          <w:sz w:val="14"/>
          <w:szCs w:val="14"/>
          <w:lang w:eastAsia="ru-RU"/>
        </w:rPr>
        <w:t> Собрание законодательства Российской Федерации, 2012, N 53, ст. 7598; 2019, N 49, ст. 6962.</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3</w:t>
      </w:r>
      <w:r w:rsidRPr="00996B4E">
        <w:rPr>
          <w:rFonts w:ascii="Arial" w:eastAsia="Times New Roman" w:hAnsi="Arial" w:cs="Arial"/>
          <w:color w:val="333333"/>
          <w:sz w:val="14"/>
          <w:szCs w:val="14"/>
          <w:lang w:eastAsia="ru-RU"/>
        </w:rPr>
        <w:t>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4</w:t>
      </w:r>
      <w:r w:rsidRPr="00996B4E">
        <w:rPr>
          <w:rFonts w:ascii="Arial" w:eastAsia="Times New Roman" w:hAnsi="Arial" w:cs="Arial"/>
          <w:color w:val="333333"/>
          <w:sz w:val="14"/>
          <w:szCs w:val="14"/>
          <w:lang w:eastAsia="ru-RU"/>
        </w:rPr>
        <w:t> Часть 3 статьи 14 Федерального закона об образовании (Собрание законодательства Российской Федерации, 2012, N 53, ст. 7598).</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5</w:t>
      </w:r>
      <w:r w:rsidRPr="00996B4E">
        <w:rPr>
          <w:rFonts w:ascii="Arial" w:eastAsia="Times New Roman" w:hAnsi="Arial" w:cs="Arial"/>
          <w:color w:val="333333"/>
          <w:sz w:val="14"/>
          <w:szCs w:val="14"/>
          <w:lang w:eastAsia="ru-RU"/>
        </w:rPr>
        <w:t> Часть 4 статьи 14 Федерального закона об образовании (Собрание законодательства Российской Федерации, 2012, N 53, ст. 7598; 2018, N 32, ст. 5110).</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6</w:t>
      </w:r>
      <w:r w:rsidRPr="00996B4E">
        <w:rPr>
          <w:rFonts w:ascii="Arial" w:eastAsia="Times New Roman" w:hAnsi="Arial" w:cs="Arial"/>
          <w:color w:val="333333"/>
          <w:sz w:val="14"/>
          <w:szCs w:val="14"/>
          <w:lang w:eastAsia="ru-RU"/>
        </w:rPr>
        <w:t> Части 1 и 2 статьи 17 Федерального закона об образовании (Собрание законодательства Российской Федерации, 2012, N 53, ст. 7598).</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7</w:t>
      </w:r>
      <w:r w:rsidRPr="00996B4E">
        <w:rPr>
          <w:rFonts w:ascii="Arial" w:eastAsia="Times New Roman" w:hAnsi="Arial" w:cs="Arial"/>
          <w:color w:val="333333"/>
          <w:sz w:val="14"/>
          <w:szCs w:val="14"/>
          <w:lang w:eastAsia="ru-RU"/>
        </w:rPr>
        <w:t> Часть 1 статьи 15 Федерального закона об образовании (Собрание законодательства Российской Федерации, 2012, N 53, ст. 7598; 2019, N 49, ст. 6962).</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8</w:t>
      </w:r>
      <w:r w:rsidRPr="00996B4E">
        <w:rPr>
          <w:rFonts w:ascii="Arial" w:eastAsia="Times New Roman" w:hAnsi="Arial" w:cs="Arial"/>
          <w:color w:val="333333"/>
          <w:sz w:val="14"/>
          <w:szCs w:val="14"/>
          <w:lang w:eastAsia="ru-RU"/>
        </w:rPr>
        <w:t> Зарегистрированы Министерством юстиции Российской Федерации 29 января 2021 г., регистрационный N 62296.</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9</w:t>
      </w:r>
      <w:r w:rsidRPr="00996B4E">
        <w:rPr>
          <w:rFonts w:ascii="Arial" w:eastAsia="Times New Roman" w:hAnsi="Arial" w:cs="Arial"/>
          <w:color w:val="333333"/>
          <w:sz w:val="14"/>
          <w:szCs w:val="14"/>
          <w:lang w:eastAsia="ru-RU"/>
        </w:rPr>
        <w:t> Зарегистрированы Министерством юстиции Российской Федерации 18 декабря 2020 г., регистрационный N 61573.</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10</w:t>
      </w:r>
      <w:r w:rsidRPr="00996B4E">
        <w:rPr>
          <w:rFonts w:ascii="Arial" w:eastAsia="Times New Roman" w:hAnsi="Arial" w:cs="Arial"/>
          <w:color w:val="333333"/>
          <w:sz w:val="14"/>
          <w:szCs w:val="14"/>
          <w:lang w:eastAsia="ru-RU"/>
        </w:rPr>
        <w:t> Статья 15 Федерального закона об образовании (Собрание законодательства Российской Федерации, 2012, N 53, ст. 7598; 2019, N 49, ст. 6962).</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11</w:t>
      </w:r>
      <w:r w:rsidRPr="00996B4E">
        <w:rPr>
          <w:rFonts w:ascii="Arial" w:eastAsia="Times New Roman" w:hAnsi="Arial" w:cs="Arial"/>
          <w:color w:val="333333"/>
          <w:sz w:val="14"/>
          <w:szCs w:val="14"/>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12</w:t>
      </w:r>
      <w:r w:rsidRPr="00996B4E">
        <w:rPr>
          <w:rFonts w:ascii="Arial" w:eastAsia="Times New Roman" w:hAnsi="Arial" w:cs="Arial"/>
          <w:color w:val="333333"/>
          <w:sz w:val="14"/>
          <w:szCs w:val="14"/>
          <w:lang w:eastAsia="ru-RU"/>
        </w:rPr>
        <w: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13</w:t>
      </w:r>
      <w:r w:rsidRPr="00996B4E">
        <w:rPr>
          <w:rFonts w:ascii="Arial" w:eastAsia="Times New Roman" w:hAnsi="Arial" w:cs="Arial"/>
          <w:color w:val="333333"/>
          <w:sz w:val="14"/>
          <w:szCs w:val="14"/>
          <w:lang w:eastAsia="ru-RU"/>
        </w:rPr>
        <w:t> Часть 10 статьи 209 Трудового кодекса Российской Федерации (Собрание законодательства Российской Федерации, 2002, N 1, ст. 3; 2006, N 27, ст. 2878; 2009, N 30, ст. 3732).</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14</w:t>
      </w:r>
      <w:r w:rsidRPr="00996B4E">
        <w:rPr>
          <w:rFonts w:ascii="Arial" w:eastAsia="Times New Roman" w:hAnsi="Arial" w:cs="Arial"/>
          <w:color w:val="333333"/>
          <w:sz w:val="14"/>
          <w:szCs w:val="14"/>
          <w:lang w:eastAsia="ru-RU"/>
        </w:rPr>
        <w:t> Часть 11 статьи 83 Федерального закона об образовании (Собрание законодательства Российской Федерации, 2012, N 53, ст. 7598).</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15</w:t>
      </w:r>
      <w:r w:rsidRPr="00996B4E">
        <w:rPr>
          <w:rFonts w:ascii="Arial" w:eastAsia="Times New Roman" w:hAnsi="Arial" w:cs="Arial"/>
          <w:color w:val="333333"/>
          <w:sz w:val="14"/>
          <w:szCs w:val="14"/>
          <w:lang w:eastAsia="ru-RU"/>
        </w:rPr>
        <w:t> Часть 4 статьи 18 Федерального закона об образовании (Собрание законодательства Российской Федерации, 2012, N 53, ст. 7598; 2019, N 49, ст. 6962).</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16</w:t>
      </w:r>
      <w:r w:rsidRPr="00996B4E">
        <w:rPr>
          <w:rFonts w:ascii="Arial" w:eastAsia="Times New Roman" w:hAnsi="Arial" w:cs="Arial"/>
          <w:color w:val="333333"/>
          <w:sz w:val="14"/>
          <w:szCs w:val="14"/>
          <w:lang w:eastAsia="ru-RU"/>
        </w:rPr>
        <w:t> Часть 1 статьи 15 Федерального закона об образовании (Собрание законодательства Российской Федерации, 2012, N 53, ст. 7598).</w:t>
      </w:r>
    </w:p>
    <w:p w:rsidR="00996B4E" w:rsidRPr="00996B4E" w:rsidRDefault="00996B4E" w:rsidP="00996B4E">
      <w:pPr>
        <w:shd w:val="clear" w:color="auto" w:fill="FFFFFF"/>
        <w:spacing w:after="157" w:line="166" w:lineRule="atLeast"/>
        <w:rPr>
          <w:rFonts w:ascii="Arial" w:eastAsia="Times New Roman" w:hAnsi="Arial" w:cs="Arial"/>
          <w:color w:val="333333"/>
          <w:sz w:val="14"/>
          <w:szCs w:val="14"/>
          <w:lang w:eastAsia="ru-RU"/>
        </w:rPr>
      </w:pPr>
      <w:r w:rsidRPr="00996B4E">
        <w:rPr>
          <w:rFonts w:ascii="Arial" w:eastAsia="Times New Roman" w:hAnsi="Arial" w:cs="Arial"/>
          <w:color w:val="333333"/>
          <w:sz w:val="15"/>
          <w:szCs w:val="15"/>
          <w:vertAlign w:val="superscript"/>
          <w:lang w:eastAsia="ru-RU"/>
        </w:rPr>
        <w:t>17</w:t>
      </w:r>
      <w:r w:rsidRPr="00996B4E">
        <w:rPr>
          <w:rFonts w:ascii="Arial" w:eastAsia="Times New Roman" w:hAnsi="Arial" w:cs="Arial"/>
          <w:color w:val="333333"/>
          <w:sz w:val="14"/>
          <w:szCs w:val="14"/>
          <w:lang w:eastAsia="ru-RU"/>
        </w:rPr>
        <w: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C64906" w:rsidRDefault="00C64906"/>
    <w:sectPr w:rsidR="00C64906" w:rsidSect="00C64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compat/>
  <w:rsids>
    <w:rsidRoot w:val="00996B4E"/>
    <w:rsid w:val="00996B4E"/>
    <w:rsid w:val="00C64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06"/>
  </w:style>
  <w:style w:type="paragraph" w:styleId="2">
    <w:name w:val="heading 2"/>
    <w:basedOn w:val="a"/>
    <w:link w:val="20"/>
    <w:uiPriority w:val="9"/>
    <w:qFormat/>
    <w:rsid w:val="00996B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6B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6B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6B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6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96B4E"/>
    <w:rPr>
      <w:color w:val="0000FF"/>
      <w:u w:val="single"/>
    </w:rPr>
  </w:style>
  <w:style w:type="paragraph" w:customStyle="1" w:styleId="toleft">
    <w:name w:val="toleft"/>
    <w:basedOn w:val="a"/>
    <w:rsid w:val="00996B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238514">
      <w:bodyDiv w:val="1"/>
      <w:marLeft w:val="0"/>
      <w:marRight w:val="0"/>
      <w:marTop w:val="0"/>
      <w:marBottom w:val="0"/>
      <w:divBdr>
        <w:top w:val="none" w:sz="0" w:space="0" w:color="auto"/>
        <w:left w:val="none" w:sz="0" w:space="0" w:color="auto"/>
        <w:bottom w:val="none" w:sz="0" w:space="0" w:color="auto"/>
        <w:right w:val="none" w:sz="0" w:space="0" w:color="auto"/>
      </w:divBdr>
      <w:divsChild>
        <w:div w:id="702751140">
          <w:marLeft w:val="0"/>
          <w:marRight w:val="0"/>
          <w:marTop w:val="0"/>
          <w:marBottom w:val="111"/>
          <w:divBdr>
            <w:top w:val="none" w:sz="0" w:space="0" w:color="auto"/>
            <w:left w:val="none" w:sz="0" w:space="0" w:color="auto"/>
            <w:bottom w:val="none" w:sz="0" w:space="0" w:color="auto"/>
            <w:right w:val="none" w:sz="0" w:space="0" w:color="auto"/>
          </w:divBdr>
        </w:div>
        <w:div w:id="41046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3" Type="http://schemas.openxmlformats.org/officeDocument/2006/relationships/webSettings" Target="web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fontTable" Target="fontTable.xm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hyperlink" Target="https://www.garant.ru/products/ipo/prime/doc/400807193/" TargetMode="Externa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15812</Words>
  <Characters>90129</Characters>
  <Application>Microsoft Office Word</Application>
  <DocSecurity>0</DocSecurity>
  <Lines>751</Lines>
  <Paragraphs>211</Paragraphs>
  <ScaleCrop>false</ScaleCrop>
  <Company/>
  <LinksUpToDate>false</LinksUpToDate>
  <CharactersWithSpaces>105730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79524</dc:creator>
  <cp:keywords/>
  <dc:description/>
  <cp:lastModifiedBy>79524</cp:lastModifiedBy>
  <cp:revision>2</cp:revision>
  <dcterms:created xsi:type="dcterms:W3CDTF">2023-02-28T13:19:00Z</dcterms:created>
  <dcterms:modified xsi:type="dcterms:W3CDTF">2023-02-28T13:19:00Z</dcterms:modified>
</cp:coreProperties>
</file>